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610" w:rsidRPr="00A147E4" w:rsidRDefault="005A6610" w:rsidP="00A147E4">
      <w:pPr>
        <w:spacing w:line="276" w:lineRule="auto"/>
        <w:jc w:val="both"/>
        <w:rPr>
          <w:rFonts w:asciiTheme="minorHAnsi" w:hAnsiTheme="minorHAnsi"/>
        </w:rPr>
      </w:pPr>
      <w:r w:rsidRPr="00A147E4">
        <w:rPr>
          <w:rFonts w:asciiTheme="minorHAnsi" w:hAnsiTheme="minorHAnsi"/>
        </w:rPr>
        <w:t>Zaproszenie</w:t>
      </w:r>
      <w:r w:rsidR="00C73EFA" w:rsidRPr="00A147E4">
        <w:rPr>
          <w:rFonts w:asciiTheme="minorHAnsi" w:hAnsiTheme="minorHAnsi"/>
        </w:rPr>
        <w:t xml:space="preserve"> do złożenia o</w:t>
      </w:r>
      <w:r w:rsidR="00A31E1A" w:rsidRPr="00A147E4">
        <w:rPr>
          <w:rFonts w:asciiTheme="minorHAnsi" w:hAnsiTheme="minorHAnsi"/>
        </w:rPr>
        <w:t>fert</w:t>
      </w:r>
    </w:p>
    <w:p w:rsidR="005A6610" w:rsidRPr="00A147E4" w:rsidRDefault="005A6610" w:rsidP="00A147E4">
      <w:pPr>
        <w:spacing w:line="276" w:lineRule="auto"/>
        <w:jc w:val="both"/>
        <w:rPr>
          <w:rFonts w:asciiTheme="minorHAnsi" w:hAnsiTheme="minorHAnsi"/>
        </w:rPr>
      </w:pPr>
    </w:p>
    <w:p w:rsidR="005A6610" w:rsidRPr="00A147E4" w:rsidRDefault="005A6610" w:rsidP="00A147E4">
      <w:pPr>
        <w:pStyle w:val="Akapitzlist"/>
        <w:numPr>
          <w:ilvl w:val="0"/>
          <w:numId w:val="43"/>
        </w:numPr>
        <w:spacing w:line="276" w:lineRule="auto"/>
        <w:jc w:val="both"/>
        <w:rPr>
          <w:rFonts w:asciiTheme="minorHAnsi" w:hAnsiTheme="minorHAnsi"/>
        </w:rPr>
      </w:pPr>
      <w:r w:rsidRPr="00A147E4">
        <w:rPr>
          <w:rFonts w:asciiTheme="minorHAnsi" w:hAnsiTheme="minorHAnsi"/>
        </w:rPr>
        <w:t>Zamawiający: Powiatowe Centrum Zdrowia w Brzezinach Sp. z o. o. ul. Marii Skłodowskiej – Curie 6, 95 – 060 Brzeziny NIP: 8331384412 REGON: 100576369</w:t>
      </w:r>
    </w:p>
    <w:p w:rsidR="00391909" w:rsidRPr="00A147E4" w:rsidRDefault="005A6610" w:rsidP="00A147E4">
      <w:pPr>
        <w:pStyle w:val="Akapitzlist"/>
        <w:numPr>
          <w:ilvl w:val="0"/>
          <w:numId w:val="43"/>
        </w:numPr>
        <w:spacing w:line="276" w:lineRule="auto"/>
        <w:jc w:val="both"/>
        <w:rPr>
          <w:rFonts w:asciiTheme="minorHAnsi" w:hAnsiTheme="minorHAnsi"/>
        </w:rPr>
      </w:pPr>
      <w:r w:rsidRPr="00A147E4">
        <w:rPr>
          <w:rFonts w:asciiTheme="minorHAnsi" w:hAnsiTheme="minorHAnsi"/>
        </w:rPr>
        <w:t xml:space="preserve">Zakres usługi: </w:t>
      </w:r>
      <w:r w:rsidR="00904EB0" w:rsidRPr="00A147E4">
        <w:rPr>
          <w:rFonts w:asciiTheme="minorHAnsi" w:hAnsiTheme="minorHAnsi"/>
          <w:color w:val="0D0B0C"/>
          <w:lang w:eastAsia="ja-JP"/>
        </w:rPr>
        <w:t>kompleksowe usługi pralnicze wraz  z wynajem bielizny szpitalnej oraz transportem (odbiorem oraz dostawą) pranego i wynajmowanego asortymentu z i do Powiatowego Centrum Zdrowia w Brzezinach Sp. z o. o.</w:t>
      </w:r>
    </w:p>
    <w:p w:rsidR="00DC5B93" w:rsidRPr="00A147E4" w:rsidRDefault="0023659B" w:rsidP="00A147E4">
      <w:pPr>
        <w:pStyle w:val="Akapitzlist"/>
        <w:numPr>
          <w:ilvl w:val="0"/>
          <w:numId w:val="43"/>
        </w:numPr>
        <w:spacing w:line="276" w:lineRule="auto"/>
        <w:jc w:val="both"/>
        <w:rPr>
          <w:rFonts w:asciiTheme="minorHAnsi" w:hAnsiTheme="minorHAnsi"/>
        </w:rPr>
      </w:pPr>
      <w:r w:rsidRPr="00A147E4">
        <w:rPr>
          <w:rFonts w:asciiTheme="minorHAnsi" w:hAnsiTheme="minorHAnsi"/>
          <w:color w:val="0D0B0C"/>
          <w:lang w:eastAsia="ja-JP"/>
        </w:rPr>
        <w:t>Wymagania dotyczące</w:t>
      </w:r>
      <w:r w:rsidR="00A147E4" w:rsidRPr="00A147E4">
        <w:rPr>
          <w:rFonts w:asciiTheme="minorHAnsi" w:hAnsiTheme="minorHAnsi"/>
          <w:color w:val="0D0B0C"/>
          <w:lang w:eastAsia="ja-JP"/>
        </w:rPr>
        <w:t xml:space="preserve"> pralni oraz</w:t>
      </w:r>
      <w:r w:rsidRPr="00A147E4">
        <w:rPr>
          <w:rFonts w:asciiTheme="minorHAnsi" w:hAnsiTheme="minorHAnsi"/>
          <w:color w:val="0D0B0C"/>
          <w:lang w:eastAsia="ja-JP"/>
        </w:rPr>
        <w:t xml:space="preserve"> sposobu prania</w:t>
      </w:r>
    </w:p>
    <w:p w:rsidR="00272E3E" w:rsidRPr="00A147E4" w:rsidRDefault="00272E3E" w:rsidP="00A147E4">
      <w:pPr>
        <w:pStyle w:val="Akapitzlist"/>
        <w:numPr>
          <w:ilvl w:val="1"/>
          <w:numId w:val="43"/>
        </w:numPr>
        <w:spacing w:line="276" w:lineRule="auto"/>
        <w:jc w:val="both"/>
        <w:rPr>
          <w:rFonts w:asciiTheme="minorHAnsi" w:hAnsiTheme="minorHAnsi"/>
          <w:color w:val="0D0B0C"/>
          <w:lang w:eastAsia="ja-JP"/>
        </w:rPr>
      </w:pPr>
      <w:r w:rsidRPr="00A147E4">
        <w:rPr>
          <w:rFonts w:asciiTheme="minorHAnsi" w:hAnsiTheme="minorHAnsi"/>
          <w:color w:val="0D0B0C"/>
          <w:lang w:eastAsia="ja-JP"/>
        </w:rPr>
        <w:t>Pranie powinno być wykonywane w pra</w:t>
      </w:r>
      <w:r w:rsidR="00DC66FE" w:rsidRPr="00A147E4">
        <w:rPr>
          <w:rFonts w:asciiTheme="minorHAnsi" w:hAnsiTheme="minorHAnsi"/>
          <w:color w:val="0D0B0C"/>
          <w:lang w:eastAsia="ja-JP"/>
        </w:rPr>
        <w:t>lni wykonawcy wyposażonej w</w:t>
      </w:r>
      <w:r w:rsidR="002D76B0" w:rsidRPr="00A147E4">
        <w:rPr>
          <w:rFonts w:asciiTheme="minorHAnsi" w:hAnsiTheme="minorHAnsi"/>
          <w:color w:val="0D0B0C"/>
          <w:lang w:eastAsia="ja-JP"/>
        </w:rPr>
        <w:t xml:space="preserve"> między innymi</w:t>
      </w:r>
      <w:r w:rsidR="00DC66FE" w:rsidRPr="00A147E4">
        <w:rPr>
          <w:rFonts w:asciiTheme="minorHAnsi" w:hAnsiTheme="minorHAnsi"/>
          <w:color w:val="0D0B0C"/>
          <w:lang w:eastAsia="ja-JP"/>
        </w:rPr>
        <w:t xml:space="preserve"> dwa tunele pralnicze, jeden zakończony prasą, drugi zakończony wirówką </w:t>
      </w:r>
      <w:r w:rsidRPr="00A147E4">
        <w:rPr>
          <w:rFonts w:asciiTheme="minorHAnsi" w:hAnsiTheme="minorHAnsi"/>
          <w:color w:val="0D0B0C"/>
          <w:lang w:eastAsia="ja-JP"/>
        </w:rPr>
        <w:t>z zachowaniem bariery higienicznej oraz</w:t>
      </w:r>
      <w:r w:rsidR="00DC66FE" w:rsidRPr="00A147E4">
        <w:rPr>
          <w:rFonts w:asciiTheme="minorHAnsi" w:hAnsiTheme="minorHAnsi"/>
          <w:color w:val="0D0B0C"/>
          <w:lang w:eastAsia="ja-JP"/>
        </w:rPr>
        <w:t xml:space="preserve"> wszelkich zasad </w:t>
      </w:r>
      <w:r w:rsidR="002D76B0" w:rsidRPr="00A147E4">
        <w:rPr>
          <w:rFonts w:asciiTheme="minorHAnsi" w:hAnsiTheme="minorHAnsi"/>
          <w:color w:val="0D0B0C"/>
          <w:lang w:eastAsia="ja-JP"/>
        </w:rPr>
        <w:br/>
      </w:r>
      <w:r w:rsidR="00DC66FE" w:rsidRPr="00A147E4">
        <w:rPr>
          <w:rFonts w:asciiTheme="minorHAnsi" w:hAnsiTheme="minorHAnsi"/>
          <w:color w:val="0D0B0C"/>
          <w:lang w:eastAsia="ja-JP"/>
        </w:rPr>
        <w:t xml:space="preserve">i parametrów </w:t>
      </w:r>
      <w:r w:rsidRPr="00A147E4">
        <w:rPr>
          <w:rFonts w:asciiTheme="minorHAnsi" w:hAnsiTheme="minorHAnsi"/>
          <w:color w:val="0D0B0C"/>
          <w:lang w:eastAsia="ja-JP"/>
        </w:rPr>
        <w:t>f</w:t>
      </w:r>
      <w:r w:rsidR="00DC66FE" w:rsidRPr="00A147E4">
        <w:rPr>
          <w:rFonts w:asciiTheme="minorHAnsi" w:hAnsiTheme="minorHAnsi"/>
          <w:color w:val="0D0B0C"/>
          <w:lang w:eastAsia="ja-JP"/>
        </w:rPr>
        <w:t>izycznych i mikrobiologicznych.</w:t>
      </w:r>
    </w:p>
    <w:p w:rsidR="00272E3E" w:rsidRPr="00A147E4" w:rsidRDefault="00272E3E" w:rsidP="00A147E4">
      <w:pPr>
        <w:pStyle w:val="Akapitzlist"/>
        <w:numPr>
          <w:ilvl w:val="1"/>
          <w:numId w:val="43"/>
        </w:numPr>
        <w:spacing w:line="276" w:lineRule="auto"/>
        <w:jc w:val="both"/>
        <w:rPr>
          <w:rFonts w:asciiTheme="minorHAnsi" w:hAnsiTheme="minorHAnsi"/>
          <w:color w:val="0D0B0C"/>
          <w:lang w:eastAsia="ja-JP"/>
        </w:rPr>
      </w:pPr>
      <w:r w:rsidRPr="00A147E4">
        <w:rPr>
          <w:rFonts w:asciiTheme="minorHAnsi" w:hAnsiTheme="minorHAnsi"/>
          <w:color w:val="0D0B0C"/>
          <w:lang w:eastAsia="ja-JP"/>
        </w:rPr>
        <w:t xml:space="preserve">Środki stosowane do prania oraz dezynfekcji termiczno-chemicznej, muszą spełniać podstawowe wymagania w zakresie skuteczności biobójczej przeciwko wszystkim drobnoustrojom, tj.: wirusy, bakterie, prątki, grzyby oraz spory </w:t>
      </w:r>
      <w:r w:rsidR="001D0354" w:rsidRPr="00A147E4">
        <w:rPr>
          <w:rFonts w:asciiTheme="minorHAnsi" w:hAnsiTheme="minorHAnsi"/>
          <w:color w:val="0D0B0C"/>
          <w:lang w:eastAsia="ja-JP"/>
        </w:rPr>
        <w:t xml:space="preserve">bakterii w tym Clostridium </w:t>
      </w:r>
      <w:proofErr w:type="spellStart"/>
      <w:r w:rsidR="001D0354" w:rsidRPr="00A147E4">
        <w:rPr>
          <w:rFonts w:asciiTheme="minorHAnsi" w:hAnsiTheme="minorHAnsi"/>
          <w:color w:val="0D0B0C"/>
          <w:lang w:eastAsia="ja-JP"/>
        </w:rPr>
        <w:t>difficile</w:t>
      </w:r>
      <w:proofErr w:type="spellEnd"/>
      <w:r w:rsidR="0031370D" w:rsidRPr="00A147E4">
        <w:rPr>
          <w:rFonts w:asciiTheme="minorHAnsi" w:hAnsiTheme="minorHAnsi"/>
          <w:color w:val="0D0B0C"/>
          <w:lang w:eastAsia="ja-JP"/>
        </w:rPr>
        <w:t>.</w:t>
      </w:r>
      <w:r w:rsidRPr="00A147E4">
        <w:rPr>
          <w:rFonts w:asciiTheme="minorHAnsi" w:hAnsiTheme="minorHAnsi"/>
          <w:color w:val="0D0B0C"/>
          <w:lang w:eastAsia="ja-JP"/>
        </w:rPr>
        <w:t xml:space="preserve"> </w:t>
      </w:r>
    </w:p>
    <w:p w:rsidR="00272E3E" w:rsidRPr="00A147E4" w:rsidRDefault="00272E3E" w:rsidP="00A147E4">
      <w:pPr>
        <w:pStyle w:val="Akapitzlist"/>
        <w:numPr>
          <w:ilvl w:val="1"/>
          <w:numId w:val="43"/>
        </w:numPr>
        <w:spacing w:line="276" w:lineRule="auto"/>
        <w:jc w:val="both"/>
        <w:rPr>
          <w:rFonts w:asciiTheme="minorHAnsi" w:hAnsiTheme="minorHAnsi"/>
          <w:color w:val="0D0B0C"/>
          <w:lang w:eastAsia="ja-JP"/>
        </w:rPr>
      </w:pPr>
      <w:r w:rsidRPr="00A147E4">
        <w:rPr>
          <w:rFonts w:asciiTheme="minorHAnsi" w:hAnsiTheme="minorHAnsi"/>
          <w:color w:val="0D0B0C"/>
          <w:lang w:eastAsia="ja-JP"/>
        </w:rPr>
        <w:t xml:space="preserve">Czyszczenie chemiczne asortymentu, nienadającego się do prania wodnego, musi odbywać się z zastosowaniem rozpuszczalników </w:t>
      </w:r>
      <w:proofErr w:type="spellStart"/>
      <w:r w:rsidRPr="00A147E4">
        <w:rPr>
          <w:rFonts w:asciiTheme="minorHAnsi" w:hAnsiTheme="minorHAnsi"/>
          <w:color w:val="0D0B0C"/>
          <w:lang w:eastAsia="ja-JP"/>
        </w:rPr>
        <w:t>bezhalogenowych</w:t>
      </w:r>
      <w:proofErr w:type="spellEnd"/>
      <w:r w:rsidRPr="00A147E4">
        <w:rPr>
          <w:rFonts w:asciiTheme="minorHAnsi" w:hAnsiTheme="minorHAnsi"/>
          <w:color w:val="0D0B0C"/>
          <w:lang w:eastAsia="ja-JP"/>
        </w:rPr>
        <w:t xml:space="preserve"> </w:t>
      </w:r>
      <w:r w:rsidR="00DC66FE" w:rsidRPr="00A147E4">
        <w:rPr>
          <w:rFonts w:asciiTheme="minorHAnsi" w:hAnsiTheme="minorHAnsi"/>
          <w:color w:val="0D0B0C"/>
          <w:lang w:eastAsia="ja-JP"/>
        </w:rPr>
        <w:br/>
      </w:r>
      <w:r w:rsidRPr="00A147E4">
        <w:rPr>
          <w:rFonts w:asciiTheme="minorHAnsi" w:hAnsiTheme="minorHAnsi"/>
          <w:color w:val="0D0B0C"/>
          <w:lang w:eastAsia="ja-JP"/>
        </w:rPr>
        <w:t>i środków piorących dopuszczonych do użytku, zgodnie z ich przeznaczeniem.</w:t>
      </w:r>
    </w:p>
    <w:p w:rsidR="001D0354" w:rsidRPr="00A147E4" w:rsidRDefault="001D0354" w:rsidP="00A147E4">
      <w:pPr>
        <w:pStyle w:val="Akapitzlist"/>
        <w:numPr>
          <w:ilvl w:val="1"/>
          <w:numId w:val="43"/>
        </w:numPr>
        <w:spacing w:line="276" w:lineRule="auto"/>
        <w:jc w:val="both"/>
        <w:rPr>
          <w:rFonts w:asciiTheme="minorHAnsi" w:hAnsiTheme="minorHAnsi"/>
          <w:color w:val="0D0B0C"/>
          <w:lang w:eastAsia="ja-JP"/>
        </w:rPr>
      </w:pPr>
      <w:r w:rsidRPr="00A147E4">
        <w:rPr>
          <w:rFonts w:asciiTheme="minorHAnsi" w:hAnsiTheme="minorHAnsi"/>
          <w:color w:val="0D0B0C"/>
          <w:lang w:eastAsia="ja-JP"/>
        </w:rPr>
        <w:t>Środki piorące dezynfekujące wykorzystywane podczas realizacji przedmiotu zamówienia muszą być dozowane wyłącznie przy użyciu automatycznego systemu dozującego</w:t>
      </w:r>
      <w:r w:rsidR="0023659B" w:rsidRPr="00A147E4">
        <w:rPr>
          <w:rFonts w:asciiTheme="minorHAnsi" w:hAnsiTheme="minorHAnsi"/>
          <w:color w:val="0D0B0C"/>
          <w:lang w:eastAsia="ja-JP"/>
        </w:rPr>
        <w:t>.</w:t>
      </w:r>
    </w:p>
    <w:p w:rsidR="0023659B" w:rsidRPr="00A147E4" w:rsidRDefault="0023659B"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Zamawiający wymaga prania w oddzielnych cyklach bielizny pochodzącej </w:t>
      </w:r>
      <w:r w:rsidR="00185237" w:rsidRPr="00A147E4">
        <w:rPr>
          <w:rFonts w:asciiTheme="minorHAnsi" w:hAnsiTheme="minorHAnsi"/>
        </w:rPr>
        <w:br/>
      </w:r>
      <w:r w:rsidRPr="00A147E4">
        <w:rPr>
          <w:rFonts w:asciiTheme="minorHAnsi" w:hAnsiTheme="minorHAnsi"/>
        </w:rPr>
        <w:t>z oddziału noworodkowego, komercyjnego (VIP) i odzieży ochronnej personelu.</w:t>
      </w:r>
    </w:p>
    <w:p w:rsidR="0023659B" w:rsidRPr="00A147E4" w:rsidRDefault="0023659B"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Asortyment po upraniu musi posiadać takie same parametry jak przed upraniem, czyli nie może ulec</w:t>
      </w:r>
      <w:r w:rsidR="004E1C88" w:rsidRPr="00A147E4">
        <w:rPr>
          <w:rFonts w:asciiTheme="minorHAnsi" w:hAnsiTheme="minorHAnsi"/>
        </w:rPr>
        <w:t xml:space="preserve"> zniszczeniu np.</w:t>
      </w:r>
      <w:r w:rsidRPr="00A147E4">
        <w:rPr>
          <w:rFonts w:asciiTheme="minorHAnsi" w:hAnsiTheme="minorHAnsi"/>
        </w:rPr>
        <w:t xml:space="preserve"> skurczeniu.</w:t>
      </w:r>
    </w:p>
    <w:p w:rsidR="0023659B" w:rsidRPr="00A147E4" w:rsidRDefault="0023659B"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W przypadku wystąpienia trwałych zabrudzeń, które nie są możliwe do usunięcia lub ich usuniecie spowodowałoby odbarwienie lub uszkodzenie danego asortymentu Wykonawca zobowiązany będzie poinformować Zamawiającego, że dany asortyment oddany do prania posiada silne zabrudzenia, których usunięcie mogłoby uszkodzić tkaninę danego asortymentu wówczas Zamawiający podejmuje decyzję o dalszym rozwiązaniu i ewentualnych konsekwencjach.</w:t>
      </w:r>
    </w:p>
    <w:p w:rsidR="0023659B" w:rsidRPr="00A147E4" w:rsidRDefault="0023659B"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Zamawiający zastrzega sobie prawo do wizji lokalnej pralni przed podjęciem współpracy w miejscu wykonywania usługi. </w:t>
      </w:r>
    </w:p>
    <w:p w:rsidR="00A147E4" w:rsidRPr="00A147E4" w:rsidRDefault="00A147E4"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Wykonawca raz na kwartał na swój koszt ma obowiązek dostarczyć Zamawiającemu kopie badań mikrobiologicznych wykonanych w pralni Wykonawcy potwierdzonych przez Stację </w:t>
      </w:r>
      <w:proofErr w:type="spellStart"/>
      <w:r w:rsidRPr="00A147E4">
        <w:rPr>
          <w:rFonts w:asciiTheme="minorHAnsi" w:hAnsiTheme="minorHAnsi"/>
        </w:rPr>
        <w:t>Sanitarno</w:t>
      </w:r>
      <w:proofErr w:type="spellEnd"/>
      <w:r w:rsidRPr="00A147E4">
        <w:rPr>
          <w:rFonts w:asciiTheme="minorHAnsi" w:hAnsiTheme="minorHAnsi"/>
        </w:rPr>
        <w:t xml:space="preserve"> – Epidemiologiczną, dokumentujących skuteczność prania i dezynfekcji.</w:t>
      </w:r>
    </w:p>
    <w:p w:rsidR="0023659B" w:rsidRPr="00A147E4" w:rsidRDefault="0023659B" w:rsidP="00A147E4">
      <w:pPr>
        <w:pStyle w:val="Akapitzlist"/>
        <w:numPr>
          <w:ilvl w:val="0"/>
          <w:numId w:val="43"/>
        </w:numPr>
        <w:spacing w:line="276" w:lineRule="auto"/>
        <w:jc w:val="both"/>
        <w:rPr>
          <w:rFonts w:asciiTheme="minorHAnsi" w:hAnsiTheme="minorHAnsi"/>
          <w:color w:val="0D0B0C"/>
          <w:lang w:eastAsia="ja-JP"/>
        </w:rPr>
      </w:pPr>
      <w:r w:rsidRPr="00A147E4">
        <w:rPr>
          <w:rFonts w:asciiTheme="minorHAnsi" w:hAnsiTheme="minorHAnsi"/>
          <w:color w:val="0D0B0C"/>
          <w:lang w:eastAsia="ja-JP"/>
        </w:rPr>
        <w:t xml:space="preserve">Warunki </w:t>
      </w:r>
      <w:r w:rsidR="00A147E4" w:rsidRPr="00A147E4">
        <w:rPr>
          <w:rFonts w:asciiTheme="minorHAnsi" w:hAnsiTheme="minorHAnsi"/>
          <w:color w:val="0D0B0C"/>
          <w:lang w:eastAsia="ja-JP"/>
        </w:rPr>
        <w:t>odbioru bielizny brudnej i dostarczanie bielizny czystej</w:t>
      </w:r>
    </w:p>
    <w:p w:rsidR="001D0354" w:rsidRPr="00A147E4" w:rsidRDefault="001D0354" w:rsidP="00A147E4">
      <w:pPr>
        <w:pStyle w:val="Akapitzlist"/>
        <w:numPr>
          <w:ilvl w:val="1"/>
          <w:numId w:val="43"/>
        </w:numPr>
        <w:spacing w:line="276" w:lineRule="auto"/>
        <w:jc w:val="both"/>
        <w:rPr>
          <w:rFonts w:asciiTheme="minorHAnsi" w:hAnsiTheme="minorHAnsi"/>
          <w:color w:val="0D0B0C"/>
          <w:lang w:eastAsia="ja-JP"/>
        </w:rPr>
      </w:pPr>
      <w:r w:rsidRPr="00A147E4">
        <w:rPr>
          <w:rFonts w:asciiTheme="minorHAnsi" w:hAnsiTheme="minorHAnsi"/>
          <w:color w:val="0D0B0C"/>
          <w:lang w:eastAsia="ja-JP"/>
        </w:rPr>
        <w:t>Odbiór bielizny brudnej i dostarczanie bielizny czystej odbywać się będzie od poniedziałku do piątku. W przypadku zaistnienia konieczności świadczenia w/w usługi w soboty i inne dni wolne od pracy szczegółowy jej zakres będzie uzgadniany z 7 dniowym wyprzedzeniem.</w:t>
      </w:r>
    </w:p>
    <w:p w:rsidR="001D0354" w:rsidRPr="00A147E4" w:rsidRDefault="001D0354" w:rsidP="00A147E4">
      <w:pPr>
        <w:pStyle w:val="Akapitzlist"/>
        <w:numPr>
          <w:ilvl w:val="1"/>
          <w:numId w:val="43"/>
        </w:numPr>
        <w:spacing w:line="276" w:lineRule="auto"/>
        <w:jc w:val="both"/>
        <w:rPr>
          <w:rFonts w:asciiTheme="minorHAnsi" w:hAnsiTheme="minorHAnsi"/>
          <w:color w:val="0D0B0C"/>
          <w:lang w:eastAsia="ja-JP"/>
        </w:rPr>
      </w:pPr>
      <w:r w:rsidRPr="00A147E4">
        <w:rPr>
          <w:rFonts w:asciiTheme="minorHAnsi" w:hAnsiTheme="minorHAnsi"/>
          <w:color w:val="0D0B0C"/>
          <w:lang w:eastAsia="ja-JP"/>
        </w:rPr>
        <w:lastRenderedPageBreak/>
        <w:t xml:space="preserve">Usługi mają być świadczone w ciągu 24 godzin od chwili przekazania asortymentu pralniczego z wyjątkiem odzieży fasonowej, która ma wracać do Zamawiającego w nieprzekraczalnym terminie do 48 godzin od chwili przekazania oraz materacy, </w:t>
      </w:r>
      <w:proofErr w:type="spellStart"/>
      <w:r w:rsidRPr="00A147E4">
        <w:rPr>
          <w:rFonts w:asciiTheme="minorHAnsi" w:hAnsiTheme="minorHAnsi"/>
          <w:color w:val="0D0B0C"/>
          <w:lang w:eastAsia="ja-JP"/>
        </w:rPr>
        <w:t>kocy</w:t>
      </w:r>
      <w:proofErr w:type="spellEnd"/>
      <w:r w:rsidRPr="00A147E4">
        <w:rPr>
          <w:rFonts w:asciiTheme="minorHAnsi" w:hAnsiTheme="minorHAnsi"/>
          <w:color w:val="0D0B0C"/>
          <w:lang w:eastAsia="ja-JP"/>
        </w:rPr>
        <w:t>, poduszek i kołder, które mają wracać do Zamawiającego do 72 godzin od chwili przekazania.</w:t>
      </w:r>
    </w:p>
    <w:p w:rsidR="001D0354" w:rsidRPr="00A147E4" w:rsidRDefault="001D0354" w:rsidP="00A147E4">
      <w:pPr>
        <w:pStyle w:val="Akapitzlist"/>
        <w:numPr>
          <w:ilvl w:val="1"/>
          <w:numId w:val="43"/>
        </w:numPr>
        <w:spacing w:line="276" w:lineRule="auto"/>
        <w:jc w:val="both"/>
        <w:rPr>
          <w:rFonts w:asciiTheme="minorHAnsi" w:hAnsiTheme="minorHAnsi"/>
          <w:color w:val="0D0B0C"/>
          <w:lang w:eastAsia="ja-JP"/>
        </w:rPr>
      </w:pPr>
      <w:r w:rsidRPr="00A147E4">
        <w:rPr>
          <w:rFonts w:asciiTheme="minorHAnsi" w:hAnsiTheme="minorHAnsi"/>
          <w:color w:val="0D0B0C"/>
          <w:lang w:eastAsia="ja-JP"/>
        </w:rPr>
        <w:t>Bielizna czysta będzie dostarczana środkiem transportu Wykonawcy do magazynu bielizny czystej w Szpitalu Brzeziny ul. Marii Skłodowskiej – Curie 6 6 w godzinach 7:20-9:40.</w:t>
      </w:r>
    </w:p>
    <w:p w:rsidR="001D0354" w:rsidRPr="00A147E4" w:rsidRDefault="001D0354" w:rsidP="00A147E4">
      <w:pPr>
        <w:pStyle w:val="Akapitzlist"/>
        <w:numPr>
          <w:ilvl w:val="1"/>
          <w:numId w:val="43"/>
        </w:numPr>
        <w:spacing w:line="276" w:lineRule="auto"/>
        <w:jc w:val="both"/>
        <w:rPr>
          <w:rFonts w:asciiTheme="minorHAnsi" w:hAnsiTheme="minorHAnsi"/>
          <w:color w:val="0D0B0C"/>
          <w:lang w:eastAsia="ja-JP"/>
        </w:rPr>
      </w:pPr>
      <w:r w:rsidRPr="00A147E4">
        <w:rPr>
          <w:rFonts w:asciiTheme="minorHAnsi" w:hAnsiTheme="minorHAnsi"/>
          <w:color w:val="0D0B0C"/>
          <w:lang w:eastAsia="ja-JP"/>
        </w:rPr>
        <w:t>Odbiór bielizny brudnej ze Szpitala w Brzezinach ul. Marii Skłodowskiej – Curie 6 będzie się odbywał środkiem transportu Wykonawcy w godzinach 7:20-9:40.</w:t>
      </w:r>
    </w:p>
    <w:p w:rsidR="001D0354" w:rsidRPr="00A147E4" w:rsidRDefault="001D0354" w:rsidP="00A147E4">
      <w:pPr>
        <w:pStyle w:val="Akapitzlist"/>
        <w:numPr>
          <w:ilvl w:val="1"/>
          <w:numId w:val="43"/>
        </w:numPr>
        <w:spacing w:line="276" w:lineRule="auto"/>
        <w:jc w:val="both"/>
        <w:rPr>
          <w:rFonts w:asciiTheme="minorHAnsi" w:hAnsiTheme="minorHAnsi"/>
          <w:color w:val="0D0B0C"/>
          <w:lang w:eastAsia="ja-JP"/>
        </w:rPr>
      </w:pPr>
      <w:r w:rsidRPr="00A147E4">
        <w:rPr>
          <w:rFonts w:asciiTheme="minorHAnsi" w:hAnsiTheme="minorHAnsi"/>
          <w:color w:val="0D0B0C"/>
          <w:lang w:eastAsia="ja-JP"/>
        </w:rPr>
        <w:t>Przedstawiciel Wykonawcy dostarczający bieliznę obowiązany jest posiadać prawidłowy ubiór - fartuch ochronny i rękawice ochronne.</w:t>
      </w:r>
    </w:p>
    <w:p w:rsidR="001D0354" w:rsidRPr="00A147E4" w:rsidRDefault="00272E3E"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Wykonawca zobowiązuje się do pakowania upranego asortymentu w taki sposób, aby podczas transportu i przenoszenia nie uległy ponownemu zabrudzeniu, zgnieceniu lub zniszczeniu.</w:t>
      </w:r>
      <w:r w:rsidR="001D0354" w:rsidRPr="00A147E4">
        <w:rPr>
          <w:rFonts w:asciiTheme="minorHAnsi" w:hAnsiTheme="minorHAnsi"/>
        </w:rPr>
        <w:t xml:space="preserve"> Bielizna czysta przywożona z pralni ma być poskładana asortymentowo i zapakowana w folie jednorazowego użytku, a odzież ochronna na wieszakach także w workach foliowych, które zabezpiecza Wykonawca.</w:t>
      </w:r>
    </w:p>
    <w:p w:rsidR="001D0354" w:rsidRPr="00A147E4" w:rsidRDefault="001D0354"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Transport bielizny brudnej z magazynu brudnej bielizny i czystej ze środków transportu do magazynu czystej bielizny ma się odbywać na wózkach jezdnych, dostarczonych na czas trwania umowy Zamawiającemu przez Wykonawcę w ilości wynikającej z wielkości dostaw. Wymagane jest, aby wózek jezdny z bielizną czystą na czas transportu bielizny do magazynu czystej bielizny był dodatkowo zabezpieczony pokrowcem ochronnym.</w:t>
      </w:r>
    </w:p>
    <w:p w:rsidR="00AF5A0E" w:rsidRPr="00A147E4" w:rsidRDefault="00AF5A0E" w:rsidP="00A147E4">
      <w:pPr>
        <w:pStyle w:val="Akapitzlist"/>
        <w:numPr>
          <w:ilvl w:val="0"/>
          <w:numId w:val="43"/>
        </w:numPr>
        <w:spacing w:line="276" w:lineRule="auto"/>
        <w:jc w:val="both"/>
        <w:rPr>
          <w:rFonts w:asciiTheme="minorHAnsi" w:hAnsiTheme="minorHAnsi"/>
        </w:rPr>
      </w:pPr>
      <w:r w:rsidRPr="00A147E4">
        <w:rPr>
          <w:rFonts w:asciiTheme="minorHAnsi" w:hAnsiTheme="minorHAnsi"/>
        </w:rPr>
        <w:t>Wymagania dotyczące wyposażenia Zamawiającego w sprzęt</w:t>
      </w:r>
    </w:p>
    <w:p w:rsidR="002D76B0" w:rsidRPr="00A147E4" w:rsidRDefault="002D76B0"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Wykonawca dostarczy </w:t>
      </w:r>
      <w:r w:rsidR="003E1B26" w:rsidRPr="00A147E4">
        <w:rPr>
          <w:rFonts w:asciiTheme="minorHAnsi" w:hAnsiTheme="minorHAnsi"/>
        </w:rPr>
        <w:t>do 20 grudnia 2024 r.</w:t>
      </w:r>
      <w:r w:rsidRPr="00A147E4">
        <w:rPr>
          <w:rFonts w:asciiTheme="minorHAnsi" w:hAnsiTheme="minorHAnsi"/>
        </w:rPr>
        <w:t xml:space="preserve"> komplet dwóch systemów składający się w szczególności z dwóch urządzeń mobilnych (skanery/bramki) do odbierania brudnej i wydawania czystej bielizny szpitalnej służące do odczytywania i automatycznej </w:t>
      </w:r>
      <w:r w:rsidR="003E1B26" w:rsidRPr="00A147E4">
        <w:rPr>
          <w:rFonts w:asciiTheme="minorHAnsi" w:hAnsiTheme="minorHAnsi"/>
        </w:rPr>
        <w:t xml:space="preserve">kontroli przepływu oznakowanej </w:t>
      </w:r>
      <w:proofErr w:type="spellStart"/>
      <w:r w:rsidR="003E1B26" w:rsidRPr="00A147E4">
        <w:rPr>
          <w:rFonts w:asciiTheme="minorHAnsi" w:hAnsiTheme="minorHAnsi"/>
        </w:rPr>
        <w:t>tagami</w:t>
      </w:r>
      <w:proofErr w:type="spellEnd"/>
      <w:r w:rsidRPr="00A147E4">
        <w:rPr>
          <w:rFonts w:asciiTheme="minorHAnsi" w:hAnsiTheme="minorHAnsi"/>
        </w:rPr>
        <w:t xml:space="preserve"> pościeli w procesie obiegu między magazynem, oddziałem, pralnią i szpitalem w technologii RFID UHF pozwa</w:t>
      </w:r>
      <w:r w:rsidR="003E1B26" w:rsidRPr="00A147E4">
        <w:rPr>
          <w:rFonts w:asciiTheme="minorHAnsi" w:hAnsiTheme="minorHAnsi"/>
        </w:rPr>
        <w:t>lające na odczyt jednorazowo minimum</w:t>
      </w:r>
      <w:r w:rsidRPr="00A147E4">
        <w:rPr>
          <w:rFonts w:asciiTheme="minorHAnsi" w:hAnsiTheme="minorHAnsi"/>
        </w:rPr>
        <w:t xml:space="preserve"> 500 szt</w:t>
      </w:r>
      <w:r w:rsidR="003E1B26" w:rsidRPr="00A147E4">
        <w:rPr>
          <w:rFonts w:asciiTheme="minorHAnsi" w:hAnsiTheme="minorHAnsi"/>
        </w:rPr>
        <w:t>uk</w:t>
      </w:r>
      <w:r w:rsidRPr="00A147E4">
        <w:rPr>
          <w:rFonts w:asciiTheme="minorHAnsi" w:hAnsiTheme="minorHAnsi"/>
        </w:rPr>
        <w:t xml:space="preserve"> asortymentu i automatycznej kontroli przepływu oznakowanej bielizny. Zaoferowany sprzęt musi być nowy. W skład jednego systemu ma wchodzić: skaner/bramka, oprogramowanie skanera, komputer </w:t>
      </w:r>
      <w:r w:rsidR="003E1B26" w:rsidRPr="00A147E4">
        <w:rPr>
          <w:rFonts w:asciiTheme="minorHAnsi" w:hAnsiTheme="minorHAnsi"/>
        </w:rPr>
        <w:t>wraz z drukarką wifi</w:t>
      </w:r>
      <w:r w:rsidRPr="00A147E4">
        <w:rPr>
          <w:rFonts w:asciiTheme="minorHAnsi" w:hAnsiTheme="minorHAnsi"/>
        </w:rPr>
        <w:t>.</w:t>
      </w:r>
    </w:p>
    <w:p w:rsidR="002D76B0" w:rsidRPr="00A147E4" w:rsidRDefault="002D76B0"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Sprzęt wyżej wymieniony musi być dostarczony i uruchomiony </w:t>
      </w:r>
      <w:r w:rsidR="003E1B26" w:rsidRPr="00A147E4">
        <w:rPr>
          <w:rFonts w:asciiTheme="minorHAnsi" w:hAnsiTheme="minorHAnsi"/>
        </w:rPr>
        <w:t xml:space="preserve">do 20 grudnia 2024 r. </w:t>
      </w:r>
      <w:r w:rsidRPr="00A147E4">
        <w:rPr>
          <w:rFonts w:asciiTheme="minorHAnsi" w:hAnsiTheme="minorHAnsi"/>
        </w:rPr>
        <w:t xml:space="preserve">Dostarczenie, uruchomienie, obsługa i serwis odbywa się na koszt </w:t>
      </w:r>
      <w:r w:rsidR="00185237" w:rsidRPr="00A147E4">
        <w:rPr>
          <w:rFonts w:asciiTheme="minorHAnsi" w:hAnsiTheme="minorHAnsi"/>
        </w:rPr>
        <w:br/>
      </w:r>
      <w:r w:rsidRPr="00A147E4">
        <w:rPr>
          <w:rFonts w:asciiTheme="minorHAnsi" w:hAnsiTheme="minorHAnsi"/>
        </w:rPr>
        <w:t>i ryzyko Wykonawcy. Wykonawca zape</w:t>
      </w:r>
      <w:r w:rsidR="003E1B26" w:rsidRPr="00A147E4">
        <w:rPr>
          <w:rFonts w:asciiTheme="minorHAnsi" w:hAnsiTheme="minorHAnsi"/>
        </w:rPr>
        <w:t>wnia szkolenia dla pracowników Z</w:t>
      </w:r>
      <w:r w:rsidRPr="00A147E4">
        <w:rPr>
          <w:rFonts w:asciiTheme="minorHAnsi" w:hAnsiTheme="minorHAnsi"/>
        </w:rPr>
        <w:t>amawiającego. Sprzęt zwracany jest w stanie w jakim się znajduje, po wygaśnięciu lub rozwiązaniu umowy w terminie uzgodnionym przez strony. Sprzęt musi zapewniać możliwość automatycznego i stałego rozdziału bi</w:t>
      </w:r>
      <w:r w:rsidR="009B1950" w:rsidRPr="00A147E4">
        <w:rPr>
          <w:rFonts w:asciiTheme="minorHAnsi" w:hAnsiTheme="minorHAnsi"/>
        </w:rPr>
        <w:t xml:space="preserve">elizny </w:t>
      </w:r>
      <w:r w:rsidR="009B1950" w:rsidRPr="00A147E4">
        <w:rPr>
          <w:rFonts w:asciiTheme="minorHAnsi" w:hAnsiTheme="minorHAnsi"/>
        </w:rPr>
        <w:lastRenderedPageBreak/>
        <w:t xml:space="preserve">na poszczególne oddziały lub </w:t>
      </w:r>
      <w:r w:rsidRPr="00A147E4">
        <w:rPr>
          <w:rFonts w:asciiTheme="minorHAnsi" w:hAnsiTheme="minorHAnsi"/>
        </w:rPr>
        <w:t xml:space="preserve">komórki organizacyjne Szpitala w zależności </w:t>
      </w:r>
      <w:r w:rsidR="00185237" w:rsidRPr="00A147E4">
        <w:rPr>
          <w:rFonts w:asciiTheme="minorHAnsi" w:hAnsiTheme="minorHAnsi"/>
        </w:rPr>
        <w:br/>
      </w:r>
      <w:r w:rsidRPr="00A147E4">
        <w:rPr>
          <w:rFonts w:asciiTheme="minorHAnsi" w:hAnsiTheme="minorHAnsi"/>
        </w:rPr>
        <w:t>od potrzeb Zamawiającego.</w:t>
      </w:r>
    </w:p>
    <w:p w:rsidR="002D76B0" w:rsidRPr="00A147E4" w:rsidRDefault="002D76B0"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System informatyczny Wykonawcy musi posiadać funkcję generowania </w:t>
      </w:r>
      <w:r w:rsidR="00185237" w:rsidRPr="00A147E4">
        <w:rPr>
          <w:rFonts w:asciiTheme="minorHAnsi" w:hAnsiTheme="minorHAnsi"/>
        </w:rPr>
        <w:br/>
      </w:r>
      <w:r w:rsidRPr="00A147E4">
        <w:rPr>
          <w:rFonts w:asciiTheme="minorHAnsi" w:hAnsiTheme="minorHAnsi"/>
        </w:rPr>
        <w:t>i drukowania dokumentu określającego rodzaj, ilość i komórkę organizacyjną poszczególnego asortymentu przyjmowanego i wydawanego ze szpitala.</w:t>
      </w:r>
    </w:p>
    <w:p w:rsidR="002D76B0" w:rsidRPr="00A147E4" w:rsidRDefault="002D76B0"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Wdrożony system musi zapewniać wykonanie wydruków raportów określających ilość zdanej bielizny brudnej przez poszczególne oddziały; na podstawie wydrukowanych raportów magazyn bielizny czystej będzie wydawał bieliznę czystą. Wykonawca i Zamawiający za pośrednictwem systemu informatycznego ma posiadać stały wgląd a także możliwość dokonywania wydruków, aktualnych jak i archiwalnych danych dotyczących obrotu bielizną, system informatyczny za pomocą </w:t>
      </w:r>
      <w:proofErr w:type="spellStart"/>
      <w:r w:rsidR="003E1B26" w:rsidRPr="00A147E4">
        <w:rPr>
          <w:rFonts w:asciiTheme="minorHAnsi" w:hAnsiTheme="minorHAnsi"/>
        </w:rPr>
        <w:t>tagów</w:t>
      </w:r>
      <w:proofErr w:type="spellEnd"/>
      <w:r w:rsidRPr="00A147E4">
        <w:rPr>
          <w:rFonts w:asciiTheme="minorHAnsi" w:hAnsiTheme="minorHAnsi"/>
        </w:rPr>
        <w:t xml:space="preserve"> (technologii RFID UHF) musi mieć funkcję zapisywania w pamięci ilości cykli prań danej sztuki.</w:t>
      </w:r>
    </w:p>
    <w:p w:rsidR="002D76B0" w:rsidRPr="00A147E4" w:rsidRDefault="002D76B0"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Wykonawca zobowiązany jest do prowadzenia ewidencji wykonanych usług </w:t>
      </w:r>
      <w:r w:rsidR="00185237" w:rsidRPr="00A147E4">
        <w:rPr>
          <w:rFonts w:asciiTheme="minorHAnsi" w:hAnsiTheme="minorHAnsi"/>
        </w:rPr>
        <w:br/>
      </w:r>
      <w:r w:rsidRPr="00A147E4">
        <w:rPr>
          <w:rFonts w:asciiTheme="minorHAnsi" w:hAnsiTheme="minorHAnsi"/>
        </w:rPr>
        <w:t xml:space="preserve">w celu ilościowego jej rozliczenia z Zamawiającym; ewidencja ta powinna odbywać się za pomocą programu dostępnego przez witrynę internetową dla magazynu bielizny Zamawiającego, dodatkowo Wykonawca udostępni </w:t>
      </w:r>
      <w:r w:rsidR="00185237" w:rsidRPr="00A147E4">
        <w:rPr>
          <w:rFonts w:asciiTheme="minorHAnsi" w:hAnsiTheme="minorHAnsi"/>
        </w:rPr>
        <w:br/>
      </w:r>
      <w:r w:rsidRPr="00A147E4">
        <w:rPr>
          <w:rFonts w:asciiTheme="minorHAnsi" w:hAnsiTheme="minorHAnsi"/>
        </w:rPr>
        <w:t xml:space="preserve">w trybie online, możliwość monitorowania stanu magazynowego. Wykonawca zobowiązany jest utworzyć magazyn online dla każdej komórki organizacyjnej i przekazać bieliznę na stan tych magazynów zgodnie z zamówieniem generowanym online w ilości odpowiadającej ilości bielizny zdanej </w:t>
      </w:r>
      <w:r w:rsidR="00185237" w:rsidRPr="00A147E4">
        <w:rPr>
          <w:rFonts w:asciiTheme="minorHAnsi" w:hAnsiTheme="minorHAnsi"/>
        </w:rPr>
        <w:br/>
      </w:r>
      <w:r w:rsidRPr="00A147E4">
        <w:rPr>
          <w:rFonts w:asciiTheme="minorHAnsi" w:hAnsiTheme="minorHAnsi"/>
        </w:rPr>
        <w:t>do Wykonawcy w dniu poprzednim.</w:t>
      </w:r>
      <w:r w:rsidR="007B7B10" w:rsidRPr="00A147E4">
        <w:rPr>
          <w:rFonts w:asciiTheme="minorHAnsi" w:hAnsiTheme="minorHAnsi"/>
        </w:rPr>
        <w:t xml:space="preserve"> </w:t>
      </w:r>
    </w:p>
    <w:p w:rsidR="002D76B0" w:rsidRPr="00A147E4" w:rsidRDefault="0031370D"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W</w:t>
      </w:r>
      <w:r w:rsidR="002D76B0" w:rsidRPr="00A147E4">
        <w:rPr>
          <w:rFonts w:asciiTheme="minorHAnsi" w:hAnsiTheme="minorHAnsi"/>
        </w:rPr>
        <w:t xml:space="preserve">ykonawca usługi zobowiązany jest oznakować asortyment przy pomocy technologii radiowych </w:t>
      </w:r>
      <w:proofErr w:type="spellStart"/>
      <w:r w:rsidR="002D76B0" w:rsidRPr="00A147E4">
        <w:rPr>
          <w:rFonts w:asciiTheme="minorHAnsi" w:hAnsiTheme="minorHAnsi"/>
        </w:rPr>
        <w:t>tagów</w:t>
      </w:r>
      <w:proofErr w:type="spellEnd"/>
      <w:r w:rsidR="002D76B0" w:rsidRPr="00A147E4">
        <w:rPr>
          <w:rFonts w:asciiTheme="minorHAnsi" w:hAnsiTheme="minorHAnsi"/>
        </w:rPr>
        <w:t xml:space="preserve"> RFID UHF, które będą służyły do rozliczania się </w:t>
      </w:r>
      <w:r w:rsidR="00185237" w:rsidRPr="00A147E4">
        <w:rPr>
          <w:rFonts w:asciiTheme="minorHAnsi" w:hAnsiTheme="minorHAnsi"/>
        </w:rPr>
        <w:br/>
      </w:r>
      <w:r w:rsidR="002D76B0" w:rsidRPr="00A147E4">
        <w:rPr>
          <w:rFonts w:asciiTheme="minorHAnsi" w:hAnsiTheme="minorHAnsi"/>
        </w:rPr>
        <w:t>z Zamawiającym oraz prowadzenia pełnej identyfikacji dla każdej sztuki bielizny w systemie bezdotykowym RFID UHF.</w:t>
      </w:r>
    </w:p>
    <w:p w:rsidR="00AF5A0E" w:rsidRPr="00A147E4" w:rsidRDefault="00AF5A0E" w:rsidP="00A147E4">
      <w:pPr>
        <w:pStyle w:val="Akapitzlist"/>
        <w:numPr>
          <w:ilvl w:val="0"/>
          <w:numId w:val="43"/>
        </w:numPr>
        <w:spacing w:line="276" w:lineRule="auto"/>
        <w:jc w:val="both"/>
        <w:rPr>
          <w:rFonts w:asciiTheme="minorHAnsi" w:hAnsiTheme="minorHAnsi"/>
        </w:rPr>
      </w:pPr>
      <w:r w:rsidRPr="00A147E4">
        <w:rPr>
          <w:rFonts w:asciiTheme="minorHAnsi" w:hAnsiTheme="minorHAnsi"/>
        </w:rPr>
        <w:t xml:space="preserve">Wymagania dotyczące </w:t>
      </w:r>
      <w:proofErr w:type="spellStart"/>
      <w:r w:rsidRPr="00A147E4">
        <w:rPr>
          <w:rFonts w:asciiTheme="minorHAnsi" w:hAnsiTheme="minorHAnsi"/>
        </w:rPr>
        <w:t>tagów</w:t>
      </w:r>
      <w:proofErr w:type="spellEnd"/>
      <w:r w:rsidRPr="00A147E4">
        <w:rPr>
          <w:rFonts w:asciiTheme="minorHAnsi" w:hAnsiTheme="minorHAnsi"/>
        </w:rPr>
        <w:t>/chipów</w:t>
      </w:r>
    </w:p>
    <w:p w:rsidR="002D76B0" w:rsidRPr="00A147E4" w:rsidRDefault="009B1950" w:rsidP="00A147E4">
      <w:pPr>
        <w:pStyle w:val="Akapitzlist"/>
        <w:numPr>
          <w:ilvl w:val="1"/>
          <w:numId w:val="43"/>
        </w:numPr>
        <w:spacing w:line="276" w:lineRule="auto"/>
        <w:jc w:val="both"/>
        <w:rPr>
          <w:rFonts w:asciiTheme="minorHAnsi" w:hAnsiTheme="minorHAnsi"/>
        </w:rPr>
      </w:pPr>
      <w:proofErr w:type="spellStart"/>
      <w:r w:rsidRPr="00A147E4">
        <w:rPr>
          <w:rFonts w:asciiTheme="minorHAnsi" w:hAnsiTheme="minorHAnsi"/>
        </w:rPr>
        <w:t>Tagi</w:t>
      </w:r>
      <w:proofErr w:type="spellEnd"/>
      <w:r w:rsidR="002D76B0" w:rsidRPr="00A147E4">
        <w:rPr>
          <w:rFonts w:asciiTheme="minorHAnsi" w:hAnsiTheme="minorHAnsi"/>
        </w:rPr>
        <w:t xml:space="preserve"> powinny być pasywne, nie posiadać własnego źródła zasilania.</w:t>
      </w:r>
    </w:p>
    <w:p w:rsidR="002D76B0" w:rsidRPr="00A147E4" w:rsidRDefault="0031370D" w:rsidP="00A147E4">
      <w:pPr>
        <w:pStyle w:val="Akapitzlist"/>
        <w:numPr>
          <w:ilvl w:val="1"/>
          <w:numId w:val="43"/>
        </w:numPr>
        <w:spacing w:line="276" w:lineRule="auto"/>
        <w:jc w:val="both"/>
        <w:rPr>
          <w:rFonts w:asciiTheme="minorHAnsi" w:hAnsiTheme="minorHAnsi"/>
        </w:rPr>
      </w:pPr>
      <w:proofErr w:type="spellStart"/>
      <w:r w:rsidRPr="00A147E4">
        <w:rPr>
          <w:rFonts w:asciiTheme="minorHAnsi" w:hAnsiTheme="minorHAnsi"/>
        </w:rPr>
        <w:t>Tagi</w:t>
      </w:r>
      <w:proofErr w:type="spellEnd"/>
      <w:r w:rsidRPr="00A147E4">
        <w:rPr>
          <w:rFonts w:asciiTheme="minorHAnsi" w:hAnsiTheme="minorHAnsi"/>
        </w:rPr>
        <w:t xml:space="preserve"> powinny wytrzymać minimum</w:t>
      </w:r>
      <w:r w:rsidR="002D76B0" w:rsidRPr="00A147E4">
        <w:rPr>
          <w:rFonts w:asciiTheme="minorHAnsi" w:hAnsiTheme="minorHAnsi"/>
        </w:rPr>
        <w:t xml:space="preserve"> 200 cykli prania, suszenia, prasowania </w:t>
      </w:r>
      <w:r w:rsidRPr="00A147E4">
        <w:rPr>
          <w:rFonts w:asciiTheme="minorHAnsi" w:hAnsiTheme="minorHAnsi"/>
        </w:rPr>
        <w:br/>
      </w:r>
      <w:r w:rsidR="002D76B0" w:rsidRPr="00A147E4">
        <w:rPr>
          <w:rFonts w:asciiTheme="minorHAnsi" w:hAnsiTheme="minorHAnsi"/>
        </w:rPr>
        <w:t>i sterylizacji.</w:t>
      </w:r>
    </w:p>
    <w:p w:rsidR="002D76B0" w:rsidRPr="00A147E4" w:rsidRDefault="009B1950" w:rsidP="00A147E4">
      <w:pPr>
        <w:pStyle w:val="Akapitzlist"/>
        <w:numPr>
          <w:ilvl w:val="1"/>
          <w:numId w:val="43"/>
        </w:numPr>
        <w:spacing w:line="276" w:lineRule="auto"/>
        <w:jc w:val="both"/>
        <w:rPr>
          <w:rFonts w:asciiTheme="minorHAnsi" w:hAnsiTheme="minorHAnsi"/>
        </w:rPr>
      </w:pPr>
      <w:proofErr w:type="spellStart"/>
      <w:r w:rsidRPr="00A147E4">
        <w:rPr>
          <w:rFonts w:asciiTheme="minorHAnsi" w:hAnsiTheme="minorHAnsi"/>
        </w:rPr>
        <w:t>Tagi</w:t>
      </w:r>
      <w:proofErr w:type="spellEnd"/>
      <w:r w:rsidR="002D76B0" w:rsidRPr="00A147E4">
        <w:rPr>
          <w:rFonts w:asciiTheme="minorHAnsi" w:hAnsiTheme="minorHAnsi"/>
        </w:rPr>
        <w:t xml:space="preserve"> winny posiadać badania potwierdzające brak wpływów chipów na rezonans magnetyczny, jak i rezonansu magnetycznego na chipy, gwarantującego bezpieczeństwo zastosowania chipów dla ludzi i sprzętu elektronicznego, jak rozruszniki serca, defibrylatory itd.</w:t>
      </w:r>
    </w:p>
    <w:p w:rsidR="00AF5A0E" w:rsidRPr="00A147E4" w:rsidRDefault="00AF5A0E" w:rsidP="00A147E4">
      <w:pPr>
        <w:pStyle w:val="Akapitzlist"/>
        <w:numPr>
          <w:ilvl w:val="0"/>
          <w:numId w:val="43"/>
        </w:numPr>
        <w:spacing w:line="276" w:lineRule="auto"/>
        <w:jc w:val="both"/>
        <w:rPr>
          <w:rFonts w:asciiTheme="minorHAnsi" w:hAnsiTheme="minorHAnsi"/>
        </w:rPr>
      </w:pPr>
      <w:r w:rsidRPr="00A147E4">
        <w:rPr>
          <w:rFonts w:asciiTheme="minorHAnsi" w:hAnsiTheme="minorHAnsi"/>
        </w:rPr>
        <w:t>Sposób dostarczenia i rozliczeń odzieży operacyjnej</w:t>
      </w:r>
    </w:p>
    <w:p w:rsidR="00AF5A0E" w:rsidRPr="00A147E4" w:rsidRDefault="00140E65"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Wykonawca zobowiązuje się</w:t>
      </w:r>
      <w:r w:rsidR="0087431E" w:rsidRPr="00A147E4">
        <w:rPr>
          <w:rFonts w:asciiTheme="minorHAnsi" w:hAnsiTheme="minorHAnsi"/>
        </w:rPr>
        <w:t xml:space="preserve"> do wstawienia automatów wydających czyste komplety operacyjne oraz odbierających brudne komplety operacyjne.</w:t>
      </w:r>
    </w:p>
    <w:p w:rsidR="0087431E" w:rsidRPr="00A147E4" w:rsidRDefault="0087431E"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Automaty będą obsługiwane przez personel szpitala za pomocą indywidualnej karty lub </w:t>
      </w:r>
      <w:proofErr w:type="spellStart"/>
      <w:r w:rsidRPr="00A147E4">
        <w:rPr>
          <w:rFonts w:asciiTheme="minorHAnsi" w:hAnsiTheme="minorHAnsi"/>
        </w:rPr>
        <w:t>pinu</w:t>
      </w:r>
      <w:proofErr w:type="spellEnd"/>
      <w:r w:rsidRPr="00A147E4">
        <w:rPr>
          <w:rFonts w:asciiTheme="minorHAnsi" w:hAnsiTheme="minorHAnsi"/>
        </w:rPr>
        <w:t>.</w:t>
      </w:r>
    </w:p>
    <w:p w:rsidR="0087431E" w:rsidRPr="00A147E4" w:rsidRDefault="00B21C47"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lastRenderedPageBreak/>
        <w:t xml:space="preserve">Automaty muszą zapewnić minimum </w:t>
      </w:r>
      <w:r w:rsidR="00D36EA9" w:rsidRPr="00A147E4">
        <w:rPr>
          <w:rFonts w:asciiTheme="minorHAnsi" w:hAnsiTheme="minorHAnsi"/>
        </w:rPr>
        <w:t>8</w:t>
      </w:r>
      <w:r w:rsidRPr="00A147E4">
        <w:rPr>
          <w:rFonts w:asciiTheme="minorHAnsi" w:hAnsiTheme="minorHAnsi"/>
        </w:rPr>
        <w:t>0 kompletów</w:t>
      </w:r>
      <w:r w:rsidR="00DF498E" w:rsidRPr="00A147E4">
        <w:rPr>
          <w:rFonts w:asciiTheme="minorHAnsi" w:hAnsiTheme="minorHAnsi"/>
        </w:rPr>
        <w:t xml:space="preserve"> dziennie</w:t>
      </w:r>
      <w:r w:rsidRPr="00A147E4">
        <w:rPr>
          <w:rFonts w:asciiTheme="minorHAnsi" w:hAnsiTheme="minorHAnsi"/>
        </w:rPr>
        <w:t xml:space="preserve"> odzieży operacyjnej w różnych rozmiarach.</w:t>
      </w:r>
    </w:p>
    <w:p w:rsidR="00B21C47" w:rsidRPr="00A147E4" w:rsidRDefault="00B21C47"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Automaty muszą zostać dostarczone do 20 grudnia 2024 r. z uruchomieniem </w:t>
      </w:r>
      <w:r w:rsidR="00185237" w:rsidRPr="00A147E4">
        <w:rPr>
          <w:rFonts w:asciiTheme="minorHAnsi" w:hAnsiTheme="minorHAnsi"/>
        </w:rPr>
        <w:br/>
      </w:r>
      <w:r w:rsidRPr="00A147E4">
        <w:rPr>
          <w:rFonts w:asciiTheme="minorHAnsi" w:hAnsiTheme="minorHAnsi"/>
        </w:rPr>
        <w:t>1 stycznia 2025 r. o godzinie 00:00.</w:t>
      </w:r>
    </w:p>
    <w:p w:rsidR="0023659B" w:rsidRPr="00A147E4" w:rsidRDefault="0023659B"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Automaty będą konserwowane i naprawiane przez Wykonawcę.</w:t>
      </w:r>
    </w:p>
    <w:p w:rsidR="00B21C47" w:rsidRPr="00A147E4" w:rsidRDefault="00EF5DEE" w:rsidP="00A147E4">
      <w:pPr>
        <w:pStyle w:val="Akapitzlist"/>
        <w:numPr>
          <w:ilvl w:val="0"/>
          <w:numId w:val="43"/>
        </w:numPr>
        <w:spacing w:line="276" w:lineRule="auto"/>
        <w:jc w:val="both"/>
        <w:rPr>
          <w:rFonts w:asciiTheme="minorHAnsi" w:hAnsiTheme="minorHAnsi"/>
        </w:rPr>
      </w:pPr>
      <w:r w:rsidRPr="00A147E4">
        <w:rPr>
          <w:rFonts w:asciiTheme="minorHAnsi" w:hAnsiTheme="minorHAnsi"/>
        </w:rPr>
        <w:t>Sposób rozliczania bielizny nie objętej leasingiem.</w:t>
      </w:r>
    </w:p>
    <w:p w:rsidR="00EF5DEE" w:rsidRPr="00A147E4" w:rsidRDefault="00EF5DEE"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Asortyment nie objęty leasingiem jak </w:t>
      </w:r>
      <w:proofErr w:type="spellStart"/>
      <w:r w:rsidRPr="00A147E4">
        <w:rPr>
          <w:rFonts w:asciiTheme="minorHAnsi" w:hAnsiTheme="minorHAnsi"/>
        </w:rPr>
        <w:t>mopy</w:t>
      </w:r>
      <w:proofErr w:type="spellEnd"/>
      <w:r w:rsidRPr="00A147E4">
        <w:rPr>
          <w:rFonts w:asciiTheme="minorHAnsi" w:hAnsiTheme="minorHAnsi"/>
        </w:rPr>
        <w:t>, ścierki</w:t>
      </w:r>
      <w:r w:rsidR="00432B3C" w:rsidRPr="00A147E4">
        <w:rPr>
          <w:rFonts w:asciiTheme="minorHAnsi" w:hAnsiTheme="minorHAnsi"/>
        </w:rPr>
        <w:t>, parawany itp.</w:t>
      </w:r>
      <w:r w:rsidR="00444276" w:rsidRPr="00A147E4">
        <w:rPr>
          <w:rFonts w:asciiTheme="minorHAnsi" w:hAnsiTheme="minorHAnsi"/>
        </w:rPr>
        <w:t xml:space="preserve"> będzie spisywany ilościowo przez Zamawiającego na drukach dostarczanych przez Zamawiającego.</w:t>
      </w:r>
    </w:p>
    <w:p w:rsidR="00444276" w:rsidRPr="00A147E4" w:rsidRDefault="00444276"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Spis bielizny będzie w trzech kopiach. Oryginał pozostanie w siedzibie Zamawiającego. Dwie kopie będą odbierane przez Wykonawcę. Wykonawca jest zobowiązany na jednym spisie uzupełnić ilości asortymentu wypranego </w:t>
      </w:r>
      <w:r w:rsidR="00185237" w:rsidRPr="00A147E4">
        <w:rPr>
          <w:rFonts w:asciiTheme="minorHAnsi" w:hAnsiTheme="minorHAnsi"/>
        </w:rPr>
        <w:br/>
      </w:r>
      <w:r w:rsidRPr="00A147E4">
        <w:rPr>
          <w:rFonts w:asciiTheme="minorHAnsi" w:hAnsiTheme="minorHAnsi"/>
        </w:rPr>
        <w:t>i dostarczyć go wraz z praniem do Zamawiającego.</w:t>
      </w:r>
      <w:r w:rsidR="00185237" w:rsidRPr="00A147E4">
        <w:rPr>
          <w:rFonts w:asciiTheme="minorHAnsi" w:hAnsiTheme="minorHAnsi"/>
        </w:rPr>
        <w:t xml:space="preserve"> Wzór spisu w punkcie XI.</w:t>
      </w:r>
    </w:p>
    <w:p w:rsidR="00432B3C" w:rsidRPr="00A147E4" w:rsidRDefault="0023659B" w:rsidP="00A147E4">
      <w:pPr>
        <w:pStyle w:val="Akapitzlist"/>
        <w:numPr>
          <w:ilvl w:val="0"/>
          <w:numId w:val="43"/>
        </w:numPr>
        <w:spacing w:line="276" w:lineRule="auto"/>
        <w:jc w:val="both"/>
        <w:rPr>
          <w:rFonts w:asciiTheme="minorHAnsi" w:hAnsiTheme="minorHAnsi"/>
        </w:rPr>
      </w:pPr>
      <w:r w:rsidRPr="00A147E4">
        <w:rPr>
          <w:rFonts w:asciiTheme="minorHAnsi" w:hAnsiTheme="minorHAnsi"/>
        </w:rPr>
        <w:t>Wymagania dotyczące asortymentu objętego leasingiem.</w:t>
      </w:r>
    </w:p>
    <w:p w:rsidR="0023659B" w:rsidRPr="00A147E4" w:rsidRDefault="0023659B"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Bielizna pościelowa </w:t>
      </w:r>
      <w:proofErr w:type="spellStart"/>
      <w:r w:rsidRPr="00A147E4">
        <w:rPr>
          <w:rFonts w:asciiTheme="minorHAnsi" w:hAnsiTheme="minorHAnsi"/>
        </w:rPr>
        <w:t>premium</w:t>
      </w:r>
      <w:proofErr w:type="spellEnd"/>
      <w:r w:rsidRPr="00A147E4">
        <w:rPr>
          <w:rFonts w:asciiTheme="minorHAnsi" w:hAnsiTheme="minorHAnsi"/>
        </w:rPr>
        <w:t xml:space="preserve"> oraz noworodkowa jej rodzaj, kolory, wzornictwo i jakość do bieżącego ustalenia z Zamawiającym. Bielizna dla pacjenta, bielizny operacyjnej w kolorze niebieskim, pozostała w kolorze białym.</w:t>
      </w:r>
    </w:p>
    <w:p w:rsidR="0023659B" w:rsidRPr="00A147E4" w:rsidRDefault="0023659B"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Bielizna leasingowa musi zawierać wszywki typu metka w każdy leasingowany asortyment. Dokładne ilości jak i treść wszywek muszą być zgodne z punktem </w:t>
      </w:r>
      <w:r w:rsidR="00D95B5E" w:rsidRPr="00A147E4">
        <w:rPr>
          <w:rFonts w:asciiTheme="minorHAnsi" w:hAnsiTheme="minorHAnsi"/>
        </w:rPr>
        <w:t>X</w:t>
      </w:r>
      <w:r w:rsidRPr="00A147E4">
        <w:rPr>
          <w:rFonts w:asciiTheme="minorHAnsi" w:hAnsiTheme="minorHAnsi"/>
        </w:rPr>
        <w:t xml:space="preserve"> zaproszenia. Dodatkowo komplet odzieży operacyjnej musi zawierać naszycie „PCZ Brzeziny BLOK” w przypadku bluzy na lewej piersi, </w:t>
      </w:r>
      <w:r w:rsidR="00185237" w:rsidRPr="00A147E4">
        <w:rPr>
          <w:rFonts w:asciiTheme="minorHAnsi" w:hAnsiTheme="minorHAnsi"/>
        </w:rPr>
        <w:br/>
      </w:r>
      <w:r w:rsidRPr="00A147E4">
        <w:rPr>
          <w:rFonts w:asciiTheme="minorHAnsi" w:hAnsiTheme="minorHAnsi"/>
        </w:rPr>
        <w:t xml:space="preserve">a w przypadku spodni na prawym kolanie. Dopuszcza się napis „nazwa zakładu Wykonawcy </w:t>
      </w:r>
      <w:proofErr w:type="spellStart"/>
      <w:r w:rsidRPr="00A147E4">
        <w:rPr>
          <w:rFonts w:asciiTheme="minorHAnsi" w:hAnsiTheme="minorHAnsi"/>
        </w:rPr>
        <w:t>rental</w:t>
      </w:r>
      <w:proofErr w:type="spellEnd"/>
      <w:r w:rsidRPr="00A147E4">
        <w:rPr>
          <w:rFonts w:asciiTheme="minorHAnsi" w:hAnsiTheme="minorHAnsi"/>
        </w:rPr>
        <w:t>” lub „nazwa zakładu Wykonawcy leasing” na wynajmowanej bieliźnie po uprzednim uzgodnieniem z Zamawiającym co do miejsca, wielkości oraz koloru napisu.</w:t>
      </w:r>
    </w:p>
    <w:p w:rsidR="0023659B" w:rsidRPr="00A147E4" w:rsidRDefault="0023659B"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Bielizna leasingowana ma być nowa.</w:t>
      </w:r>
    </w:p>
    <w:p w:rsidR="00571E0B" w:rsidRPr="00A147E4" w:rsidRDefault="003E1B26" w:rsidP="00A147E4">
      <w:pPr>
        <w:pStyle w:val="Akapitzlist"/>
        <w:numPr>
          <w:ilvl w:val="0"/>
          <w:numId w:val="43"/>
        </w:numPr>
        <w:spacing w:line="276" w:lineRule="auto"/>
        <w:jc w:val="both"/>
        <w:rPr>
          <w:rFonts w:asciiTheme="minorHAnsi" w:hAnsiTheme="minorHAnsi"/>
        </w:rPr>
      </w:pPr>
      <w:r w:rsidRPr="00A147E4">
        <w:rPr>
          <w:rFonts w:asciiTheme="minorHAnsi" w:hAnsiTheme="minorHAnsi"/>
        </w:rPr>
        <w:t>Ilości bielizny</w:t>
      </w:r>
    </w:p>
    <w:p w:rsidR="00571E0B" w:rsidRPr="00A147E4" w:rsidRDefault="003E1B26"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Szacunkowa ilość bielizny plus nakładki na </w:t>
      </w:r>
      <w:proofErr w:type="spellStart"/>
      <w:r w:rsidRPr="00A147E4">
        <w:rPr>
          <w:rFonts w:asciiTheme="minorHAnsi" w:hAnsiTheme="minorHAnsi"/>
        </w:rPr>
        <w:t>mopy</w:t>
      </w:r>
      <w:proofErr w:type="spellEnd"/>
      <w:r w:rsidRPr="00A147E4">
        <w:rPr>
          <w:rFonts w:asciiTheme="minorHAnsi" w:hAnsiTheme="minorHAnsi"/>
        </w:rPr>
        <w:t xml:space="preserve"> przeznaczonych do prania </w:t>
      </w:r>
      <w:r w:rsidR="00185237" w:rsidRPr="00A147E4">
        <w:rPr>
          <w:rFonts w:asciiTheme="minorHAnsi" w:hAnsiTheme="minorHAnsi"/>
        </w:rPr>
        <w:br/>
      </w:r>
      <w:r w:rsidRPr="00A147E4">
        <w:rPr>
          <w:rFonts w:asciiTheme="minorHAnsi" w:hAnsiTheme="minorHAnsi"/>
        </w:rPr>
        <w:t xml:space="preserve">w okresie 36 miesięcy wynosi: 300.000 kg. </w:t>
      </w:r>
    </w:p>
    <w:p w:rsidR="00571E0B" w:rsidRPr="00A147E4" w:rsidRDefault="003E1B26"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Zestawienie bielizny leasingowej poszczególnego asortymentu niezbędne do realizacji umowy</w:t>
      </w:r>
      <w:r w:rsidR="00571E0B" w:rsidRPr="00A147E4">
        <w:rPr>
          <w:rFonts w:asciiTheme="minorHAnsi" w:hAnsiTheme="minorHAnsi"/>
        </w:rPr>
        <w:t>:</w:t>
      </w:r>
    </w:p>
    <w:p w:rsidR="00571E0B" w:rsidRPr="00A147E4" w:rsidRDefault="00571E0B" w:rsidP="00A147E4">
      <w:pPr>
        <w:spacing w:after="160" w:line="276" w:lineRule="auto"/>
        <w:jc w:val="both"/>
        <w:rPr>
          <w:rFonts w:asciiTheme="minorHAnsi" w:hAnsiTheme="minorHAnsi" w:cs="Times New Roman"/>
        </w:rPr>
      </w:pPr>
      <w:r w:rsidRPr="00A147E4">
        <w:rPr>
          <w:rFonts w:asciiTheme="minorHAnsi" w:hAnsiTheme="minorHAnsi"/>
        </w:rPr>
        <w:br w:type="page"/>
      </w:r>
    </w:p>
    <w:p w:rsidR="00571E0B" w:rsidRPr="00A147E4" w:rsidRDefault="00571E0B" w:rsidP="00A147E4">
      <w:pPr>
        <w:widowControl w:val="0"/>
        <w:overflowPunct w:val="0"/>
        <w:adjustRightInd w:val="0"/>
        <w:spacing w:line="276" w:lineRule="auto"/>
        <w:ind w:left="425" w:hanging="656"/>
        <w:jc w:val="both"/>
        <w:rPr>
          <w:rFonts w:asciiTheme="minorHAnsi" w:hAnsiTheme="minorHAnsi"/>
          <w:b/>
          <w:bCs/>
          <w:kern w:val="28"/>
          <w:lang w:val="en-US"/>
        </w:rPr>
        <w:sectPr w:rsidR="00571E0B" w:rsidRPr="00A147E4" w:rsidSect="00571E0B">
          <w:headerReference w:type="default" r:id="rId8"/>
          <w:footerReference w:type="default" r:id="rId9"/>
          <w:pgSz w:w="11906" w:h="16838"/>
          <w:pgMar w:top="567" w:right="1417" w:bottom="709" w:left="1417" w:header="708" w:footer="708" w:gutter="0"/>
          <w:cols w:space="708"/>
          <w:docGrid w:linePitch="360"/>
        </w:sectPr>
      </w:pPr>
    </w:p>
    <w:tbl>
      <w:tblPr>
        <w:tblW w:w="0" w:type="auto"/>
        <w:jc w:val="center"/>
        <w:tblLayout w:type="fixed"/>
        <w:tblCellMar>
          <w:left w:w="180" w:type="dxa"/>
          <w:right w:w="180" w:type="dxa"/>
        </w:tblCellMar>
        <w:tblLook w:val="0000" w:firstRow="0" w:lastRow="0" w:firstColumn="0" w:lastColumn="0" w:noHBand="0" w:noVBand="0"/>
      </w:tblPr>
      <w:tblGrid>
        <w:gridCol w:w="606"/>
        <w:gridCol w:w="1701"/>
        <w:gridCol w:w="1417"/>
        <w:gridCol w:w="721"/>
        <w:gridCol w:w="1123"/>
        <w:gridCol w:w="1179"/>
        <w:gridCol w:w="1244"/>
        <w:gridCol w:w="1160"/>
        <w:gridCol w:w="1507"/>
        <w:gridCol w:w="1637"/>
        <w:gridCol w:w="1089"/>
        <w:gridCol w:w="1089"/>
        <w:gridCol w:w="1449"/>
      </w:tblGrid>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shd w:val="solid" w:color="F3F3F3" w:fill="F3F3F3"/>
            <w:vAlign w:val="center"/>
          </w:tcPr>
          <w:p w:rsidR="00571E0B" w:rsidRPr="00A147E4" w:rsidRDefault="00571E0B" w:rsidP="004016BD">
            <w:pPr>
              <w:widowControl w:val="0"/>
              <w:overflowPunct w:val="0"/>
              <w:adjustRightInd w:val="0"/>
              <w:spacing w:line="276" w:lineRule="auto"/>
              <w:ind w:left="425" w:hanging="656"/>
              <w:jc w:val="center"/>
              <w:rPr>
                <w:rFonts w:asciiTheme="minorHAnsi" w:hAnsiTheme="minorHAnsi"/>
                <w:b/>
                <w:bCs/>
                <w:kern w:val="28"/>
                <w:lang w:val="en-US"/>
              </w:rPr>
            </w:pPr>
            <w:proofErr w:type="spellStart"/>
            <w:r w:rsidRPr="00A147E4">
              <w:rPr>
                <w:rFonts w:asciiTheme="minorHAnsi" w:hAnsiTheme="minorHAnsi"/>
                <w:b/>
                <w:bCs/>
                <w:kern w:val="28"/>
                <w:lang w:val="en-US"/>
              </w:rPr>
              <w:t>L.p.</w:t>
            </w:r>
            <w:proofErr w:type="spellEnd"/>
          </w:p>
        </w:tc>
        <w:tc>
          <w:tcPr>
            <w:tcW w:w="1701" w:type="dxa"/>
            <w:tcBorders>
              <w:top w:val="single" w:sz="8" w:space="0" w:color="auto"/>
              <w:left w:val="single" w:sz="8" w:space="0" w:color="auto"/>
              <w:bottom w:val="single" w:sz="8" w:space="0" w:color="auto"/>
              <w:right w:val="nil"/>
            </w:tcBorders>
            <w:shd w:val="solid" w:color="F3F3F3" w:fill="F3F3F3"/>
            <w:vAlign w:val="center"/>
          </w:tcPr>
          <w:p w:rsidR="00571E0B" w:rsidRPr="00A147E4" w:rsidRDefault="00571E0B" w:rsidP="004016BD">
            <w:pPr>
              <w:widowControl w:val="0"/>
              <w:overflowPunct w:val="0"/>
              <w:adjustRightInd w:val="0"/>
              <w:spacing w:line="276" w:lineRule="auto"/>
              <w:ind w:left="425" w:hanging="425"/>
              <w:jc w:val="center"/>
              <w:rPr>
                <w:rFonts w:asciiTheme="minorHAnsi" w:hAnsiTheme="minorHAnsi"/>
                <w:kern w:val="28"/>
              </w:rPr>
            </w:pPr>
            <w:proofErr w:type="spellStart"/>
            <w:r w:rsidRPr="00A147E4">
              <w:rPr>
                <w:rFonts w:asciiTheme="minorHAnsi" w:hAnsiTheme="minorHAnsi"/>
                <w:b/>
                <w:bCs/>
                <w:kern w:val="28"/>
                <w:lang w:val="en-US"/>
              </w:rPr>
              <w:t>Asortyment</w:t>
            </w:r>
            <w:proofErr w:type="spellEnd"/>
          </w:p>
        </w:tc>
        <w:tc>
          <w:tcPr>
            <w:tcW w:w="1417" w:type="dxa"/>
            <w:tcBorders>
              <w:top w:val="single" w:sz="8" w:space="0" w:color="auto"/>
              <w:left w:val="single" w:sz="8" w:space="0" w:color="auto"/>
              <w:bottom w:val="single" w:sz="8" w:space="0" w:color="auto"/>
              <w:right w:val="single" w:sz="8" w:space="0" w:color="auto"/>
            </w:tcBorders>
            <w:shd w:val="solid" w:color="F3F3F3" w:fill="F3F3F3"/>
            <w:vAlign w:val="center"/>
          </w:tcPr>
          <w:p w:rsidR="00571E0B" w:rsidRPr="00A147E4" w:rsidRDefault="00571E0B" w:rsidP="004016BD">
            <w:pPr>
              <w:widowControl w:val="0"/>
              <w:overflowPunct w:val="0"/>
              <w:adjustRightInd w:val="0"/>
              <w:spacing w:line="276" w:lineRule="auto"/>
              <w:ind w:left="425" w:hanging="425"/>
              <w:jc w:val="center"/>
              <w:rPr>
                <w:rFonts w:asciiTheme="minorHAnsi" w:hAnsiTheme="minorHAnsi"/>
                <w:b/>
                <w:bCs/>
                <w:kern w:val="28"/>
              </w:rPr>
            </w:pPr>
            <w:r w:rsidRPr="00A147E4">
              <w:rPr>
                <w:rFonts w:asciiTheme="minorHAnsi" w:hAnsiTheme="minorHAnsi"/>
                <w:b/>
                <w:bCs/>
                <w:kern w:val="28"/>
              </w:rPr>
              <w:t>Wymiar</w:t>
            </w:r>
          </w:p>
          <w:p w:rsidR="00571E0B" w:rsidRPr="00A147E4" w:rsidRDefault="00571E0B" w:rsidP="004016BD">
            <w:pPr>
              <w:widowControl w:val="0"/>
              <w:overflowPunct w:val="0"/>
              <w:adjustRightInd w:val="0"/>
              <w:spacing w:line="276" w:lineRule="auto"/>
              <w:ind w:left="425" w:hanging="425"/>
              <w:jc w:val="center"/>
              <w:rPr>
                <w:rFonts w:asciiTheme="minorHAnsi" w:hAnsiTheme="minorHAnsi"/>
                <w:b/>
                <w:bCs/>
                <w:kern w:val="28"/>
              </w:rPr>
            </w:pPr>
            <w:r w:rsidRPr="00A147E4">
              <w:rPr>
                <w:rFonts w:asciiTheme="minorHAnsi" w:hAnsiTheme="minorHAnsi"/>
                <w:b/>
                <w:bCs/>
                <w:kern w:val="28"/>
              </w:rPr>
              <w:t>lub</w:t>
            </w:r>
          </w:p>
          <w:p w:rsidR="00571E0B" w:rsidRPr="00A147E4" w:rsidRDefault="00571E0B" w:rsidP="004016BD">
            <w:pPr>
              <w:widowControl w:val="0"/>
              <w:overflowPunct w:val="0"/>
              <w:adjustRightInd w:val="0"/>
              <w:spacing w:line="276" w:lineRule="auto"/>
              <w:ind w:left="425" w:hanging="425"/>
              <w:jc w:val="center"/>
              <w:rPr>
                <w:rFonts w:asciiTheme="minorHAnsi" w:hAnsiTheme="minorHAnsi"/>
                <w:b/>
                <w:bCs/>
                <w:kern w:val="28"/>
              </w:rPr>
            </w:pPr>
            <w:r w:rsidRPr="00A147E4">
              <w:rPr>
                <w:rFonts w:asciiTheme="minorHAnsi" w:hAnsiTheme="minorHAnsi"/>
                <w:b/>
                <w:bCs/>
                <w:kern w:val="28"/>
              </w:rPr>
              <w:t>rozmiar</w:t>
            </w:r>
          </w:p>
        </w:tc>
        <w:tc>
          <w:tcPr>
            <w:tcW w:w="721" w:type="dxa"/>
            <w:tcBorders>
              <w:top w:val="single" w:sz="8" w:space="0" w:color="auto"/>
              <w:left w:val="single" w:sz="8" w:space="0" w:color="auto"/>
              <w:bottom w:val="single" w:sz="8" w:space="0" w:color="auto"/>
              <w:right w:val="single" w:sz="8" w:space="0" w:color="auto"/>
            </w:tcBorders>
            <w:shd w:val="solid" w:color="F3F3F3" w:fill="F3F3F3"/>
            <w:vAlign w:val="center"/>
          </w:tcPr>
          <w:p w:rsidR="00571E0B" w:rsidRPr="00A147E4" w:rsidRDefault="00571E0B" w:rsidP="004016BD">
            <w:pPr>
              <w:widowControl w:val="0"/>
              <w:overflowPunct w:val="0"/>
              <w:adjustRightInd w:val="0"/>
              <w:spacing w:line="276" w:lineRule="auto"/>
              <w:jc w:val="center"/>
              <w:rPr>
                <w:rFonts w:asciiTheme="minorHAnsi" w:hAnsiTheme="minorHAnsi"/>
                <w:b/>
                <w:bCs/>
                <w:kern w:val="28"/>
              </w:rPr>
            </w:pPr>
            <w:proofErr w:type="spellStart"/>
            <w:r w:rsidRPr="00A147E4">
              <w:rPr>
                <w:rFonts w:asciiTheme="minorHAnsi" w:hAnsiTheme="minorHAnsi"/>
                <w:b/>
                <w:bCs/>
                <w:kern w:val="28"/>
              </w:rPr>
              <w:t>Jm</w:t>
            </w:r>
            <w:proofErr w:type="spellEnd"/>
            <w:r w:rsidRPr="00A147E4">
              <w:rPr>
                <w:rFonts w:asciiTheme="minorHAnsi" w:hAnsiTheme="minorHAnsi"/>
                <w:b/>
                <w:bCs/>
                <w:kern w:val="28"/>
              </w:rPr>
              <w:t>.</w:t>
            </w:r>
          </w:p>
        </w:tc>
        <w:tc>
          <w:tcPr>
            <w:tcW w:w="1123" w:type="dxa"/>
            <w:tcBorders>
              <w:top w:val="single" w:sz="8" w:space="0" w:color="auto"/>
              <w:left w:val="single" w:sz="8" w:space="0" w:color="auto"/>
              <w:bottom w:val="single" w:sz="8" w:space="0" w:color="auto"/>
              <w:right w:val="single" w:sz="8" w:space="0" w:color="auto"/>
            </w:tcBorders>
            <w:shd w:val="solid" w:color="F3F3F3" w:fill="F3F3F3"/>
            <w:vAlign w:val="center"/>
          </w:tcPr>
          <w:p w:rsidR="00571E0B" w:rsidRPr="00A147E4" w:rsidRDefault="00571E0B" w:rsidP="004016BD">
            <w:pPr>
              <w:widowControl w:val="0"/>
              <w:overflowPunct w:val="0"/>
              <w:adjustRightInd w:val="0"/>
              <w:spacing w:line="276" w:lineRule="auto"/>
              <w:jc w:val="center"/>
              <w:rPr>
                <w:rFonts w:asciiTheme="minorHAnsi" w:hAnsiTheme="minorHAnsi"/>
                <w:b/>
                <w:bCs/>
                <w:kern w:val="28"/>
              </w:rPr>
            </w:pPr>
            <w:r w:rsidRPr="00A147E4">
              <w:rPr>
                <w:rFonts w:asciiTheme="minorHAnsi" w:hAnsiTheme="minorHAnsi"/>
                <w:b/>
                <w:bCs/>
                <w:kern w:val="28"/>
              </w:rPr>
              <w:t>Ilość z wszywką „PCZ Brzeziny”</w:t>
            </w:r>
          </w:p>
        </w:tc>
        <w:tc>
          <w:tcPr>
            <w:tcW w:w="1179" w:type="dxa"/>
            <w:tcBorders>
              <w:top w:val="single" w:sz="8" w:space="0" w:color="auto"/>
              <w:left w:val="single" w:sz="8" w:space="0" w:color="auto"/>
              <w:bottom w:val="single" w:sz="8" w:space="0" w:color="auto"/>
              <w:right w:val="single" w:sz="8" w:space="0" w:color="auto"/>
            </w:tcBorders>
            <w:shd w:val="solid" w:color="F3F3F3" w:fill="F3F3F3"/>
            <w:vAlign w:val="center"/>
          </w:tcPr>
          <w:p w:rsidR="00571E0B" w:rsidRPr="00A147E4" w:rsidRDefault="00571E0B" w:rsidP="004016BD">
            <w:pPr>
              <w:widowControl w:val="0"/>
              <w:overflowPunct w:val="0"/>
              <w:adjustRightInd w:val="0"/>
              <w:spacing w:line="276" w:lineRule="auto"/>
              <w:jc w:val="center"/>
              <w:rPr>
                <w:rFonts w:asciiTheme="minorHAnsi" w:hAnsiTheme="minorHAnsi"/>
                <w:b/>
                <w:bCs/>
                <w:kern w:val="28"/>
              </w:rPr>
            </w:pPr>
            <w:r w:rsidRPr="00A147E4">
              <w:rPr>
                <w:rFonts w:asciiTheme="minorHAnsi" w:hAnsiTheme="minorHAnsi"/>
                <w:b/>
                <w:bCs/>
                <w:kern w:val="28"/>
              </w:rPr>
              <w:t>Ilość z wszywką „PCZ Brzeziny pediatria”</w:t>
            </w:r>
          </w:p>
        </w:tc>
        <w:tc>
          <w:tcPr>
            <w:tcW w:w="1244" w:type="dxa"/>
            <w:tcBorders>
              <w:top w:val="single" w:sz="8" w:space="0" w:color="auto"/>
              <w:left w:val="single" w:sz="8" w:space="0" w:color="auto"/>
              <w:bottom w:val="single" w:sz="8" w:space="0" w:color="auto"/>
              <w:right w:val="single" w:sz="8" w:space="0" w:color="auto"/>
            </w:tcBorders>
            <w:shd w:val="solid" w:color="F3F3F3" w:fill="F3F3F3"/>
            <w:vAlign w:val="center"/>
          </w:tcPr>
          <w:p w:rsidR="00571E0B" w:rsidRPr="00A147E4" w:rsidRDefault="00571E0B" w:rsidP="004016BD">
            <w:pPr>
              <w:widowControl w:val="0"/>
              <w:overflowPunct w:val="0"/>
              <w:adjustRightInd w:val="0"/>
              <w:spacing w:line="276" w:lineRule="auto"/>
              <w:jc w:val="center"/>
              <w:rPr>
                <w:rFonts w:asciiTheme="minorHAnsi" w:hAnsiTheme="minorHAnsi"/>
                <w:b/>
                <w:bCs/>
                <w:kern w:val="28"/>
              </w:rPr>
            </w:pPr>
            <w:r w:rsidRPr="00A147E4">
              <w:rPr>
                <w:rFonts w:asciiTheme="minorHAnsi" w:hAnsiTheme="minorHAnsi"/>
                <w:b/>
                <w:bCs/>
                <w:kern w:val="28"/>
              </w:rPr>
              <w:t>Ilość z wszywką „PCZ Brzeziny ortopedia”</w:t>
            </w:r>
          </w:p>
        </w:tc>
        <w:tc>
          <w:tcPr>
            <w:tcW w:w="1160" w:type="dxa"/>
            <w:tcBorders>
              <w:top w:val="single" w:sz="8" w:space="0" w:color="auto"/>
              <w:left w:val="single" w:sz="8" w:space="0" w:color="auto"/>
              <w:bottom w:val="single" w:sz="8" w:space="0" w:color="auto"/>
              <w:right w:val="single" w:sz="8" w:space="0" w:color="auto"/>
            </w:tcBorders>
            <w:shd w:val="solid" w:color="F3F3F3" w:fill="F3F3F3"/>
            <w:vAlign w:val="center"/>
          </w:tcPr>
          <w:p w:rsidR="00571E0B" w:rsidRPr="00A147E4" w:rsidRDefault="00571E0B" w:rsidP="004016BD">
            <w:pPr>
              <w:widowControl w:val="0"/>
              <w:overflowPunct w:val="0"/>
              <w:adjustRightInd w:val="0"/>
              <w:spacing w:line="276" w:lineRule="auto"/>
              <w:jc w:val="center"/>
              <w:rPr>
                <w:rFonts w:asciiTheme="minorHAnsi" w:hAnsiTheme="minorHAnsi"/>
                <w:b/>
                <w:bCs/>
                <w:kern w:val="28"/>
              </w:rPr>
            </w:pPr>
            <w:r w:rsidRPr="00A147E4">
              <w:rPr>
                <w:rFonts w:asciiTheme="minorHAnsi" w:hAnsiTheme="minorHAnsi"/>
                <w:b/>
                <w:bCs/>
                <w:kern w:val="28"/>
              </w:rPr>
              <w:t>Ilość z wszywką „PCZ Brzeziny chirurgia”</w:t>
            </w:r>
          </w:p>
        </w:tc>
        <w:tc>
          <w:tcPr>
            <w:tcW w:w="1507" w:type="dxa"/>
            <w:tcBorders>
              <w:top w:val="single" w:sz="8" w:space="0" w:color="auto"/>
              <w:left w:val="single" w:sz="8" w:space="0" w:color="auto"/>
              <w:bottom w:val="single" w:sz="8" w:space="0" w:color="auto"/>
              <w:right w:val="single" w:sz="8" w:space="0" w:color="auto"/>
            </w:tcBorders>
            <w:shd w:val="solid" w:color="F3F3F3" w:fill="F3F3F3"/>
            <w:vAlign w:val="center"/>
          </w:tcPr>
          <w:p w:rsidR="00571E0B" w:rsidRPr="00A147E4" w:rsidRDefault="00571E0B" w:rsidP="004016BD">
            <w:pPr>
              <w:widowControl w:val="0"/>
              <w:overflowPunct w:val="0"/>
              <w:adjustRightInd w:val="0"/>
              <w:spacing w:line="276" w:lineRule="auto"/>
              <w:jc w:val="center"/>
              <w:rPr>
                <w:rFonts w:asciiTheme="minorHAnsi" w:hAnsiTheme="minorHAnsi"/>
                <w:b/>
                <w:bCs/>
                <w:kern w:val="28"/>
              </w:rPr>
            </w:pPr>
            <w:r w:rsidRPr="00A147E4">
              <w:rPr>
                <w:rFonts w:asciiTheme="minorHAnsi" w:hAnsiTheme="minorHAnsi"/>
                <w:b/>
                <w:bCs/>
                <w:kern w:val="28"/>
              </w:rPr>
              <w:t>Ilość z wszywką „PCZ Brzeziny chirurgia onkologiczna”</w:t>
            </w:r>
          </w:p>
        </w:tc>
        <w:tc>
          <w:tcPr>
            <w:tcW w:w="1637" w:type="dxa"/>
            <w:tcBorders>
              <w:top w:val="single" w:sz="8" w:space="0" w:color="auto"/>
              <w:left w:val="single" w:sz="8" w:space="0" w:color="auto"/>
              <w:bottom w:val="single" w:sz="8" w:space="0" w:color="auto"/>
              <w:right w:val="single" w:sz="8" w:space="0" w:color="auto"/>
            </w:tcBorders>
            <w:shd w:val="solid" w:color="F3F3F3" w:fill="F3F3F3"/>
            <w:vAlign w:val="center"/>
          </w:tcPr>
          <w:p w:rsidR="00571E0B" w:rsidRPr="00A147E4" w:rsidRDefault="00571E0B" w:rsidP="004016BD">
            <w:pPr>
              <w:widowControl w:val="0"/>
              <w:overflowPunct w:val="0"/>
              <w:adjustRightInd w:val="0"/>
              <w:spacing w:line="276" w:lineRule="auto"/>
              <w:jc w:val="center"/>
              <w:rPr>
                <w:rFonts w:asciiTheme="minorHAnsi" w:hAnsiTheme="minorHAnsi"/>
                <w:b/>
                <w:bCs/>
                <w:kern w:val="28"/>
              </w:rPr>
            </w:pPr>
            <w:r w:rsidRPr="00A147E4">
              <w:rPr>
                <w:rFonts w:asciiTheme="minorHAnsi" w:hAnsiTheme="minorHAnsi"/>
                <w:b/>
                <w:bCs/>
                <w:kern w:val="28"/>
              </w:rPr>
              <w:t>Ilość z wszywką „PCZ Brzeziny położniczo – ginekologiczny”</w:t>
            </w:r>
          </w:p>
        </w:tc>
        <w:tc>
          <w:tcPr>
            <w:tcW w:w="1089" w:type="dxa"/>
            <w:tcBorders>
              <w:top w:val="single" w:sz="8" w:space="0" w:color="auto"/>
              <w:left w:val="single" w:sz="8" w:space="0" w:color="auto"/>
              <w:bottom w:val="single" w:sz="8" w:space="0" w:color="auto"/>
              <w:right w:val="single" w:sz="8" w:space="0" w:color="auto"/>
            </w:tcBorders>
            <w:shd w:val="solid" w:color="F3F3F3" w:fill="F3F3F3"/>
            <w:vAlign w:val="center"/>
          </w:tcPr>
          <w:p w:rsidR="00571E0B" w:rsidRPr="00A147E4" w:rsidRDefault="00571E0B" w:rsidP="004016BD">
            <w:pPr>
              <w:widowControl w:val="0"/>
              <w:overflowPunct w:val="0"/>
              <w:adjustRightInd w:val="0"/>
              <w:spacing w:line="276" w:lineRule="auto"/>
              <w:jc w:val="center"/>
              <w:rPr>
                <w:rFonts w:asciiTheme="minorHAnsi" w:hAnsiTheme="minorHAnsi"/>
                <w:b/>
                <w:bCs/>
                <w:kern w:val="28"/>
              </w:rPr>
            </w:pPr>
            <w:r w:rsidRPr="00A147E4">
              <w:rPr>
                <w:rFonts w:asciiTheme="minorHAnsi" w:hAnsiTheme="minorHAnsi"/>
                <w:b/>
                <w:bCs/>
                <w:kern w:val="28"/>
              </w:rPr>
              <w:t>Ilość z wszywką „PCZ Brzeziny SOR”</w:t>
            </w:r>
          </w:p>
        </w:tc>
        <w:tc>
          <w:tcPr>
            <w:tcW w:w="1089" w:type="dxa"/>
            <w:tcBorders>
              <w:top w:val="single" w:sz="8" w:space="0" w:color="auto"/>
              <w:left w:val="single" w:sz="8" w:space="0" w:color="auto"/>
              <w:bottom w:val="single" w:sz="8" w:space="0" w:color="auto"/>
              <w:right w:val="single" w:sz="8" w:space="0" w:color="auto"/>
            </w:tcBorders>
            <w:shd w:val="solid" w:color="F3F3F3" w:fill="F3F3F3"/>
            <w:vAlign w:val="center"/>
          </w:tcPr>
          <w:p w:rsidR="00571E0B" w:rsidRPr="00A147E4" w:rsidRDefault="00571E0B" w:rsidP="004016BD">
            <w:pPr>
              <w:widowControl w:val="0"/>
              <w:overflowPunct w:val="0"/>
              <w:adjustRightInd w:val="0"/>
              <w:spacing w:line="276" w:lineRule="auto"/>
              <w:jc w:val="center"/>
              <w:rPr>
                <w:rFonts w:asciiTheme="minorHAnsi" w:hAnsiTheme="minorHAnsi"/>
                <w:b/>
                <w:bCs/>
                <w:kern w:val="28"/>
              </w:rPr>
            </w:pPr>
            <w:r w:rsidRPr="00A147E4">
              <w:rPr>
                <w:rFonts w:asciiTheme="minorHAnsi" w:hAnsiTheme="minorHAnsi"/>
                <w:b/>
                <w:bCs/>
                <w:kern w:val="28"/>
              </w:rPr>
              <w:t>Ilość z wszywką „PCZ Brzeziny OIOM”</w:t>
            </w:r>
          </w:p>
        </w:tc>
        <w:tc>
          <w:tcPr>
            <w:tcW w:w="1449" w:type="dxa"/>
            <w:tcBorders>
              <w:top w:val="single" w:sz="8" w:space="0" w:color="auto"/>
              <w:left w:val="single" w:sz="8" w:space="0" w:color="auto"/>
              <w:bottom w:val="single" w:sz="8" w:space="0" w:color="auto"/>
              <w:right w:val="single" w:sz="8" w:space="0" w:color="auto"/>
            </w:tcBorders>
            <w:shd w:val="solid" w:color="F3F3F3" w:fill="F3F3F3"/>
            <w:vAlign w:val="center"/>
          </w:tcPr>
          <w:p w:rsidR="00571E0B" w:rsidRPr="00A147E4" w:rsidRDefault="00571E0B" w:rsidP="004016BD">
            <w:pPr>
              <w:widowControl w:val="0"/>
              <w:overflowPunct w:val="0"/>
              <w:adjustRightInd w:val="0"/>
              <w:spacing w:line="276" w:lineRule="auto"/>
              <w:jc w:val="center"/>
              <w:rPr>
                <w:rFonts w:asciiTheme="minorHAnsi" w:hAnsiTheme="minorHAnsi"/>
                <w:b/>
                <w:bCs/>
                <w:kern w:val="28"/>
              </w:rPr>
            </w:pPr>
            <w:r w:rsidRPr="00A147E4">
              <w:rPr>
                <w:rFonts w:asciiTheme="minorHAnsi" w:hAnsiTheme="minorHAnsi"/>
                <w:b/>
                <w:bCs/>
                <w:kern w:val="28"/>
              </w:rPr>
              <w:t>Ilość z wszywką „PCZ Brzeziny wewnętrzny”</w:t>
            </w: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1</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poszwa</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210/160</w:t>
            </w: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25</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42</w:t>
            </w: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54</w:t>
            </w: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63</w:t>
            </w: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72</w:t>
            </w: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81</w:t>
            </w: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21</w:t>
            </w: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108</w:t>
            </w: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165</w:t>
            </w: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2</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poszewka</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70/80</w:t>
            </w: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25</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42</w:t>
            </w: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54</w:t>
            </w: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63</w:t>
            </w: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72</w:t>
            </w: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81</w:t>
            </w: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39</w:t>
            </w: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108</w:t>
            </w: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165</w:t>
            </w: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3</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prześcieradło</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280/140</w:t>
            </w: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25</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42</w:t>
            </w: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54</w:t>
            </w: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63</w:t>
            </w: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72</w:t>
            </w: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81</w:t>
            </w: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21</w:t>
            </w: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108</w:t>
            </w: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165</w:t>
            </w:r>
          </w:p>
        </w:tc>
      </w:tr>
      <w:tr w:rsidR="00571E0B" w:rsidRPr="00A147E4" w:rsidTr="00185237">
        <w:trPr>
          <w:trHeight w:val="300"/>
          <w:jc w:val="center"/>
        </w:trPr>
        <w:tc>
          <w:tcPr>
            <w:tcW w:w="606" w:type="dxa"/>
            <w:vMerge w:val="restart"/>
            <w:tcBorders>
              <w:top w:val="single" w:sz="8" w:space="0" w:color="auto"/>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4</w:t>
            </w:r>
          </w:p>
        </w:tc>
        <w:tc>
          <w:tcPr>
            <w:tcW w:w="1701" w:type="dxa"/>
            <w:vMerge w:val="restart"/>
            <w:tcBorders>
              <w:top w:val="single" w:sz="8" w:space="0" w:color="auto"/>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ubrania operacyjne (bluza i spodnie)</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w:t>
            </w:r>
          </w:p>
        </w:tc>
        <w:tc>
          <w:tcPr>
            <w:tcW w:w="721" w:type="dxa"/>
            <w:vMerge w:val="restart"/>
            <w:tcBorders>
              <w:top w:val="single" w:sz="8" w:space="0" w:color="auto"/>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roofErr w:type="spellStart"/>
            <w:r w:rsidRPr="00A147E4">
              <w:rPr>
                <w:rFonts w:asciiTheme="minorHAnsi" w:hAnsiTheme="minorHAnsi"/>
              </w:rPr>
              <w:t>kpl</w:t>
            </w:r>
            <w:proofErr w:type="spellEnd"/>
            <w:r w:rsidRPr="00A147E4">
              <w:rPr>
                <w:rFonts w:asciiTheme="minorHAnsi" w:hAnsiTheme="minorHAnsi"/>
              </w:rPr>
              <w: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tcBorders>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M</w:t>
            </w:r>
          </w:p>
        </w:tc>
        <w:tc>
          <w:tcPr>
            <w:tcW w:w="721" w:type="dxa"/>
            <w:vMerge/>
            <w:tcBorders>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100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tcBorders>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L</w:t>
            </w:r>
          </w:p>
        </w:tc>
        <w:tc>
          <w:tcPr>
            <w:tcW w:w="721" w:type="dxa"/>
            <w:vMerge/>
            <w:tcBorders>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80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tcBorders>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XL</w:t>
            </w:r>
          </w:p>
        </w:tc>
        <w:tc>
          <w:tcPr>
            <w:tcW w:w="721" w:type="dxa"/>
            <w:vMerge/>
            <w:tcBorders>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80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tcBorders>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XXL</w:t>
            </w:r>
          </w:p>
        </w:tc>
        <w:tc>
          <w:tcPr>
            <w:tcW w:w="721" w:type="dxa"/>
            <w:vMerge/>
            <w:tcBorders>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80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tcBorders>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XXXL</w:t>
            </w:r>
          </w:p>
        </w:tc>
        <w:tc>
          <w:tcPr>
            <w:tcW w:w="721" w:type="dxa"/>
            <w:vMerge/>
            <w:tcBorders>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100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5</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serweta op.</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75/90</w:t>
            </w: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100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40</w:t>
            </w: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6</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serweta op.</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150/200</w:t>
            </w: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80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40</w:t>
            </w: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val="restart"/>
            <w:tcBorders>
              <w:top w:val="single" w:sz="8" w:space="0" w:color="auto"/>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7</w:t>
            </w:r>
          </w:p>
        </w:tc>
        <w:tc>
          <w:tcPr>
            <w:tcW w:w="1701" w:type="dxa"/>
            <w:vMerge w:val="restart"/>
            <w:tcBorders>
              <w:top w:val="single" w:sz="8" w:space="0" w:color="auto"/>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koszula pacjenta</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M/L</w:t>
            </w:r>
          </w:p>
        </w:tc>
        <w:tc>
          <w:tcPr>
            <w:tcW w:w="721" w:type="dxa"/>
            <w:vMerge w:val="restart"/>
            <w:tcBorders>
              <w:top w:val="single" w:sz="8" w:space="0" w:color="auto"/>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w:t>
            </w: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D36EA9" w:rsidP="004016BD">
            <w:pPr>
              <w:spacing w:line="276" w:lineRule="auto"/>
              <w:jc w:val="center"/>
              <w:rPr>
                <w:rFonts w:asciiTheme="minorHAnsi" w:hAnsiTheme="minorHAnsi"/>
              </w:rPr>
            </w:pPr>
            <w:r w:rsidRPr="00A147E4">
              <w:rPr>
                <w:rFonts w:asciiTheme="minorHAnsi" w:hAnsiTheme="minorHAnsi"/>
              </w:rPr>
              <w:t>6</w:t>
            </w: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D36EA9" w:rsidP="004016BD">
            <w:pPr>
              <w:spacing w:line="276" w:lineRule="auto"/>
              <w:jc w:val="center"/>
              <w:rPr>
                <w:rFonts w:asciiTheme="minorHAnsi" w:hAnsiTheme="minorHAnsi"/>
              </w:rPr>
            </w:pPr>
            <w:r w:rsidRPr="00A147E4">
              <w:rPr>
                <w:rFonts w:asciiTheme="minorHAnsi" w:hAnsiTheme="minorHAnsi"/>
              </w:rPr>
              <w:t>6</w:t>
            </w: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40</w:t>
            </w: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10</w:t>
            </w: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r>
      <w:tr w:rsidR="00571E0B" w:rsidRPr="00A147E4" w:rsidTr="00185237">
        <w:trPr>
          <w:trHeight w:val="300"/>
          <w:jc w:val="center"/>
        </w:trPr>
        <w:tc>
          <w:tcPr>
            <w:tcW w:w="606" w:type="dxa"/>
            <w:vMerge/>
            <w:tcBorders>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XL/XXL</w:t>
            </w:r>
          </w:p>
        </w:tc>
        <w:tc>
          <w:tcPr>
            <w:tcW w:w="721" w:type="dxa"/>
            <w:vMerge/>
            <w:tcBorders>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w:t>
            </w: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D36EA9" w:rsidP="004016BD">
            <w:pPr>
              <w:spacing w:line="276" w:lineRule="auto"/>
              <w:jc w:val="center"/>
              <w:rPr>
                <w:rFonts w:asciiTheme="minorHAnsi" w:hAnsiTheme="minorHAnsi"/>
              </w:rPr>
            </w:pPr>
            <w:r w:rsidRPr="00A147E4">
              <w:rPr>
                <w:rFonts w:asciiTheme="minorHAnsi" w:hAnsiTheme="minorHAnsi"/>
              </w:rPr>
              <w:t>4</w:t>
            </w: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D36EA9" w:rsidP="004016BD">
            <w:pPr>
              <w:spacing w:line="276" w:lineRule="auto"/>
              <w:jc w:val="center"/>
              <w:rPr>
                <w:rFonts w:asciiTheme="minorHAnsi" w:hAnsiTheme="minorHAnsi"/>
              </w:rPr>
            </w:pPr>
            <w:r w:rsidRPr="00A147E4">
              <w:rPr>
                <w:rFonts w:asciiTheme="minorHAnsi" w:hAnsiTheme="minorHAnsi"/>
              </w:rPr>
              <w:t>4</w:t>
            </w: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40</w:t>
            </w: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10</w:t>
            </w: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20</w:t>
            </w:r>
          </w:p>
        </w:tc>
      </w:tr>
      <w:tr w:rsidR="00571E0B" w:rsidRPr="00A147E4" w:rsidTr="00185237">
        <w:trPr>
          <w:trHeight w:val="300"/>
          <w:jc w:val="center"/>
        </w:trPr>
        <w:tc>
          <w:tcPr>
            <w:tcW w:w="606" w:type="dxa"/>
            <w:vMerge w:val="restart"/>
            <w:tcBorders>
              <w:top w:val="single" w:sz="8" w:space="0" w:color="auto"/>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8</w:t>
            </w:r>
          </w:p>
        </w:tc>
        <w:tc>
          <w:tcPr>
            <w:tcW w:w="1701" w:type="dxa"/>
            <w:vMerge w:val="restart"/>
            <w:tcBorders>
              <w:top w:val="single" w:sz="8" w:space="0" w:color="auto"/>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komplet odzieży dla pacjenta (bluza i spodnie)</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w:t>
            </w:r>
          </w:p>
        </w:tc>
        <w:tc>
          <w:tcPr>
            <w:tcW w:w="721" w:type="dxa"/>
            <w:vMerge w:val="restart"/>
            <w:tcBorders>
              <w:top w:val="single" w:sz="8" w:space="0" w:color="auto"/>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roofErr w:type="spellStart"/>
            <w:r w:rsidRPr="00A147E4">
              <w:rPr>
                <w:rFonts w:asciiTheme="minorHAnsi" w:hAnsiTheme="minorHAnsi"/>
              </w:rPr>
              <w:t>kpl</w:t>
            </w:r>
            <w:proofErr w:type="spellEnd"/>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w:t>
            </w: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4</w:t>
            </w: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20</w:t>
            </w:r>
          </w:p>
        </w:tc>
      </w:tr>
      <w:tr w:rsidR="00571E0B" w:rsidRPr="00A147E4" w:rsidTr="00185237">
        <w:trPr>
          <w:trHeight w:val="300"/>
          <w:jc w:val="center"/>
        </w:trPr>
        <w:tc>
          <w:tcPr>
            <w:tcW w:w="606" w:type="dxa"/>
            <w:vMerge/>
            <w:tcBorders>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M</w:t>
            </w:r>
          </w:p>
        </w:tc>
        <w:tc>
          <w:tcPr>
            <w:tcW w:w="721" w:type="dxa"/>
            <w:vMerge/>
            <w:tcBorders>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w:t>
            </w: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4</w:t>
            </w: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r>
      <w:tr w:rsidR="00571E0B" w:rsidRPr="00A147E4" w:rsidTr="00185237">
        <w:trPr>
          <w:trHeight w:val="300"/>
          <w:jc w:val="center"/>
        </w:trPr>
        <w:tc>
          <w:tcPr>
            <w:tcW w:w="606" w:type="dxa"/>
            <w:vMerge/>
            <w:tcBorders>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L</w:t>
            </w:r>
          </w:p>
        </w:tc>
        <w:tc>
          <w:tcPr>
            <w:tcW w:w="721" w:type="dxa"/>
            <w:vMerge/>
            <w:tcBorders>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w:t>
            </w: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w:t>
            </w: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w:t>
            </w: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6</w:t>
            </w: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r>
      <w:tr w:rsidR="00571E0B" w:rsidRPr="00A147E4" w:rsidTr="00185237">
        <w:trPr>
          <w:trHeight w:val="300"/>
          <w:jc w:val="center"/>
        </w:trPr>
        <w:tc>
          <w:tcPr>
            <w:tcW w:w="606" w:type="dxa"/>
            <w:vMerge/>
            <w:tcBorders>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XL</w:t>
            </w:r>
          </w:p>
        </w:tc>
        <w:tc>
          <w:tcPr>
            <w:tcW w:w="721" w:type="dxa"/>
            <w:vMerge/>
            <w:tcBorders>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w:t>
            </w: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w:t>
            </w: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6</w:t>
            </w: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r>
      <w:tr w:rsidR="00571E0B" w:rsidRPr="00A147E4" w:rsidTr="00185237">
        <w:trPr>
          <w:trHeight w:val="300"/>
          <w:jc w:val="center"/>
        </w:trPr>
        <w:tc>
          <w:tcPr>
            <w:tcW w:w="606" w:type="dxa"/>
            <w:vMerge/>
            <w:tcBorders>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XXL</w:t>
            </w:r>
          </w:p>
        </w:tc>
        <w:tc>
          <w:tcPr>
            <w:tcW w:w="721" w:type="dxa"/>
            <w:vMerge/>
            <w:tcBorders>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w:t>
            </w: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4</w:t>
            </w: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20</w:t>
            </w: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9</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koce</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210/160</w:t>
            </w: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D36EA9" w:rsidP="004016BD">
            <w:pPr>
              <w:spacing w:line="276" w:lineRule="auto"/>
              <w:jc w:val="center"/>
              <w:rPr>
                <w:rFonts w:asciiTheme="minorHAnsi" w:hAnsiTheme="minorHAnsi"/>
              </w:rPr>
            </w:pPr>
            <w:r w:rsidRPr="00A147E4">
              <w:rPr>
                <w:rFonts w:asciiTheme="minorHAnsi" w:hAnsiTheme="minorHAnsi"/>
              </w:rPr>
              <w:t>20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10</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poduszka</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70/80</w:t>
            </w: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D36EA9" w:rsidP="004016BD">
            <w:pPr>
              <w:spacing w:line="276" w:lineRule="auto"/>
              <w:jc w:val="center"/>
              <w:rPr>
                <w:rFonts w:asciiTheme="minorHAnsi" w:hAnsiTheme="minorHAnsi"/>
              </w:rPr>
            </w:pPr>
            <w:r w:rsidRPr="00A147E4">
              <w:rPr>
                <w:rFonts w:asciiTheme="minorHAnsi" w:hAnsiTheme="minorHAnsi"/>
              </w:rPr>
              <w:t>190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11</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kołdra</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210/160</w:t>
            </w: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D36EA9" w:rsidP="004016BD">
            <w:pPr>
              <w:spacing w:line="276" w:lineRule="auto"/>
              <w:jc w:val="center"/>
              <w:rPr>
                <w:rFonts w:asciiTheme="minorHAnsi" w:hAnsiTheme="minorHAnsi"/>
              </w:rPr>
            </w:pPr>
            <w:r w:rsidRPr="00A147E4">
              <w:rPr>
                <w:rFonts w:asciiTheme="minorHAnsi" w:hAnsiTheme="minorHAnsi"/>
              </w:rPr>
              <w:t>190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15922" w:type="dxa"/>
            <w:gridSpan w:val="13"/>
            <w:tcBorders>
              <w:top w:val="single" w:sz="8" w:space="0" w:color="auto"/>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Bielizna noworodkowa</w:t>
            </w:r>
          </w:p>
        </w:tc>
      </w:tr>
      <w:tr w:rsidR="00571E0B" w:rsidRPr="00A147E4" w:rsidTr="00185237">
        <w:trPr>
          <w:trHeight w:val="300"/>
          <w:jc w:val="center"/>
        </w:trPr>
        <w:tc>
          <w:tcPr>
            <w:tcW w:w="606" w:type="dxa"/>
            <w:vMerge w:val="restart"/>
            <w:tcBorders>
              <w:top w:val="single" w:sz="8" w:space="0" w:color="auto"/>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12</w:t>
            </w:r>
          </w:p>
        </w:tc>
        <w:tc>
          <w:tcPr>
            <w:tcW w:w="1701" w:type="dxa"/>
            <w:vMerge w:val="restart"/>
            <w:tcBorders>
              <w:top w:val="single" w:sz="8" w:space="0" w:color="auto"/>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body</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52</w:t>
            </w:r>
          </w:p>
        </w:tc>
        <w:tc>
          <w:tcPr>
            <w:tcW w:w="721" w:type="dxa"/>
            <w:vMerge w:val="restart"/>
            <w:tcBorders>
              <w:top w:val="single" w:sz="8" w:space="0" w:color="auto"/>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tcBorders>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56</w:t>
            </w:r>
          </w:p>
        </w:tc>
        <w:tc>
          <w:tcPr>
            <w:tcW w:w="721" w:type="dxa"/>
            <w:vMerge/>
            <w:tcBorders>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tcBorders>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58</w:t>
            </w:r>
          </w:p>
        </w:tc>
        <w:tc>
          <w:tcPr>
            <w:tcW w:w="721" w:type="dxa"/>
            <w:vMerge/>
            <w:tcBorders>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val="restart"/>
            <w:tcBorders>
              <w:top w:val="single" w:sz="8" w:space="0" w:color="auto"/>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13</w:t>
            </w:r>
          </w:p>
        </w:tc>
        <w:tc>
          <w:tcPr>
            <w:tcW w:w="1701" w:type="dxa"/>
            <w:vMerge w:val="restart"/>
            <w:tcBorders>
              <w:top w:val="single" w:sz="8" w:space="0" w:color="auto"/>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kaftany</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52</w:t>
            </w:r>
          </w:p>
        </w:tc>
        <w:tc>
          <w:tcPr>
            <w:tcW w:w="721" w:type="dxa"/>
            <w:vMerge w:val="restart"/>
            <w:tcBorders>
              <w:top w:val="single" w:sz="8" w:space="0" w:color="auto"/>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tcBorders>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56</w:t>
            </w:r>
          </w:p>
        </w:tc>
        <w:tc>
          <w:tcPr>
            <w:tcW w:w="721" w:type="dxa"/>
            <w:vMerge/>
            <w:tcBorders>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tcBorders>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58</w:t>
            </w:r>
          </w:p>
        </w:tc>
        <w:tc>
          <w:tcPr>
            <w:tcW w:w="721" w:type="dxa"/>
            <w:vMerge/>
            <w:tcBorders>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14</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kocyki</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60/70</w:t>
            </w: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60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15</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pieluchy</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16</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poszewki</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60/80</w:t>
            </w: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val="restart"/>
            <w:tcBorders>
              <w:top w:val="single" w:sz="8" w:space="0" w:color="auto"/>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17</w:t>
            </w:r>
          </w:p>
        </w:tc>
        <w:tc>
          <w:tcPr>
            <w:tcW w:w="1701" w:type="dxa"/>
            <w:vMerge w:val="restart"/>
            <w:tcBorders>
              <w:top w:val="single" w:sz="8" w:space="0" w:color="auto"/>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roofErr w:type="spellStart"/>
            <w:r w:rsidRPr="00A147E4">
              <w:rPr>
                <w:rFonts w:asciiTheme="minorHAnsi" w:hAnsiTheme="minorHAnsi"/>
              </w:rPr>
              <w:t>półśpiochy</w:t>
            </w:r>
            <w:proofErr w:type="spellEnd"/>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52</w:t>
            </w:r>
          </w:p>
        </w:tc>
        <w:tc>
          <w:tcPr>
            <w:tcW w:w="721" w:type="dxa"/>
            <w:vMerge w:val="restart"/>
            <w:tcBorders>
              <w:top w:val="single" w:sz="8" w:space="0" w:color="auto"/>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tcBorders>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56</w:t>
            </w:r>
          </w:p>
        </w:tc>
        <w:tc>
          <w:tcPr>
            <w:tcW w:w="721" w:type="dxa"/>
            <w:vMerge/>
            <w:tcBorders>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tcBorders>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58</w:t>
            </w:r>
          </w:p>
        </w:tc>
        <w:tc>
          <w:tcPr>
            <w:tcW w:w="721" w:type="dxa"/>
            <w:vMerge/>
            <w:tcBorders>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18</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skarpetki</w:t>
            </w:r>
          </w:p>
          <w:p w:rsidR="00571E0B" w:rsidRPr="00A147E4" w:rsidRDefault="00571E0B" w:rsidP="004016BD">
            <w:pPr>
              <w:spacing w:line="276" w:lineRule="auto"/>
              <w:jc w:val="center"/>
              <w:rPr>
                <w:rFonts w:asciiTheme="minorHAnsi" w:hAnsiTheme="minorHAnsi"/>
              </w:rPr>
            </w:pPr>
            <w:r w:rsidRPr="00A147E4">
              <w:rPr>
                <w:rFonts w:asciiTheme="minorHAnsi" w:hAnsiTheme="minorHAnsi"/>
              </w:rPr>
              <w:t>noworodkowe</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40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val="restart"/>
            <w:tcBorders>
              <w:top w:val="single" w:sz="8" w:space="0" w:color="auto"/>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19</w:t>
            </w:r>
          </w:p>
        </w:tc>
        <w:tc>
          <w:tcPr>
            <w:tcW w:w="1701" w:type="dxa"/>
            <w:vMerge w:val="restart"/>
            <w:tcBorders>
              <w:top w:val="single" w:sz="8" w:space="0" w:color="auto"/>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śpiochy</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52</w:t>
            </w:r>
          </w:p>
        </w:tc>
        <w:tc>
          <w:tcPr>
            <w:tcW w:w="721" w:type="dxa"/>
            <w:vMerge w:val="restart"/>
            <w:tcBorders>
              <w:top w:val="single" w:sz="8" w:space="0" w:color="auto"/>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tcBorders>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56</w:t>
            </w:r>
          </w:p>
        </w:tc>
        <w:tc>
          <w:tcPr>
            <w:tcW w:w="721" w:type="dxa"/>
            <w:vMerge/>
            <w:tcBorders>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tcBorders>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58</w:t>
            </w:r>
          </w:p>
        </w:tc>
        <w:tc>
          <w:tcPr>
            <w:tcW w:w="721" w:type="dxa"/>
            <w:vMerge/>
            <w:tcBorders>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val="restart"/>
            <w:tcBorders>
              <w:top w:val="single" w:sz="8" w:space="0" w:color="auto"/>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20</w:t>
            </w:r>
          </w:p>
        </w:tc>
        <w:tc>
          <w:tcPr>
            <w:tcW w:w="1701" w:type="dxa"/>
            <w:vMerge w:val="restart"/>
            <w:tcBorders>
              <w:top w:val="single" w:sz="8" w:space="0" w:color="auto"/>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pajace</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52</w:t>
            </w:r>
          </w:p>
        </w:tc>
        <w:tc>
          <w:tcPr>
            <w:tcW w:w="721" w:type="dxa"/>
            <w:vMerge w:val="restart"/>
            <w:tcBorders>
              <w:top w:val="single" w:sz="8" w:space="0" w:color="auto"/>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tcBorders>
              <w:left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56</w:t>
            </w:r>
          </w:p>
        </w:tc>
        <w:tc>
          <w:tcPr>
            <w:tcW w:w="721" w:type="dxa"/>
            <w:vMerge/>
            <w:tcBorders>
              <w:left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vMerge/>
            <w:tcBorders>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p>
        </w:tc>
        <w:tc>
          <w:tcPr>
            <w:tcW w:w="1701" w:type="dxa"/>
            <w:vMerge/>
            <w:tcBorders>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58</w:t>
            </w:r>
          </w:p>
        </w:tc>
        <w:tc>
          <w:tcPr>
            <w:tcW w:w="721" w:type="dxa"/>
            <w:vMerge/>
            <w:tcBorders>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30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15922" w:type="dxa"/>
            <w:gridSpan w:val="13"/>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 xml:space="preserve">Bielizna </w:t>
            </w:r>
            <w:proofErr w:type="spellStart"/>
            <w:r w:rsidRPr="00A147E4">
              <w:rPr>
                <w:rFonts w:asciiTheme="minorHAnsi" w:hAnsiTheme="minorHAnsi"/>
              </w:rPr>
              <w:t>premium</w:t>
            </w:r>
            <w:proofErr w:type="spellEnd"/>
            <w:r w:rsidRPr="00A147E4">
              <w:rPr>
                <w:rFonts w:asciiTheme="minorHAnsi" w:hAnsiTheme="minorHAnsi"/>
              </w:rPr>
              <w:t xml:space="preserve"> z wszywką „PCZ Brzeziny”</w:t>
            </w: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21</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poszwa</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210/160</w:t>
            </w: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40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22</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poszewka</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70/80</w:t>
            </w: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40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23</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prześcieradło</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280/140</w:t>
            </w: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40</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24</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ręcznik duży</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108/180</w:t>
            </w: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48</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25</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ręcznik mały</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50/100</w:t>
            </w: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48</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26</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ręcznik stopki</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27</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szlafrok</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L</w:t>
            </w:r>
          </w:p>
        </w:tc>
        <w:tc>
          <w:tcPr>
            <w:tcW w:w="721"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25</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28</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kołdra</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210/160</w:t>
            </w:r>
          </w:p>
        </w:tc>
        <w:tc>
          <w:tcPr>
            <w:tcW w:w="721" w:type="dxa"/>
            <w:tcBorders>
              <w:top w:val="single" w:sz="8" w:space="0" w:color="auto"/>
              <w:left w:val="single" w:sz="8" w:space="0" w:color="auto"/>
              <w:bottom w:val="single" w:sz="8" w:space="0" w:color="auto"/>
              <w:right w:val="single" w:sz="8" w:space="0" w:color="auto"/>
            </w:tcBorders>
          </w:tcPr>
          <w:p w:rsidR="00571E0B" w:rsidRPr="00A147E4" w:rsidRDefault="00571E0B" w:rsidP="004016BD">
            <w:pPr>
              <w:spacing w:line="276" w:lineRule="auto"/>
              <w:jc w:val="cente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16</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r w:rsidR="00571E0B" w:rsidRPr="00A147E4" w:rsidTr="00185237">
        <w:trPr>
          <w:trHeight w:val="300"/>
          <w:jc w:val="center"/>
        </w:trPr>
        <w:tc>
          <w:tcPr>
            <w:tcW w:w="606" w:type="dxa"/>
            <w:tcBorders>
              <w:top w:val="single" w:sz="8" w:space="0" w:color="auto"/>
              <w:left w:val="single" w:sz="8" w:space="0" w:color="auto"/>
              <w:bottom w:val="single" w:sz="8" w:space="0" w:color="auto"/>
              <w:right w:val="nil"/>
            </w:tcBorders>
            <w:vAlign w:val="center"/>
          </w:tcPr>
          <w:p w:rsidR="00571E0B" w:rsidRPr="00A147E4" w:rsidRDefault="00571E0B" w:rsidP="004016BD">
            <w:pPr>
              <w:widowControl w:val="0"/>
              <w:autoSpaceDE w:val="0"/>
              <w:autoSpaceDN w:val="0"/>
              <w:adjustRightInd w:val="0"/>
              <w:spacing w:line="276" w:lineRule="auto"/>
              <w:ind w:left="-105"/>
              <w:jc w:val="center"/>
              <w:rPr>
                <w:rFonts w:asciiTheme="minorHAnsi" w:hAnsiTheme="minorHAnsi"/>
                <w:kern w:val="28"/>
              </w:rPr>
            </w:pPr>
            <w:r w:rsidRPr="00A147E4">
              <w:rPr>
                <w:rFonts w:asciiTheme="minorHAnsi" w:hAnsiTheme="minorHAnsi"/>
                <w:kern w:val="28"/>
              </w:rPr>
              <w:t>29</w:t>
            </w:r>
          </w:p>
        </w:tc>
        <w:tc>
          <w:tcPr>
            <w:tcW w:w="1701" w:type="dxa"/>
            <w:tcBorders>
              <w:top w:val="single" w:sz="8" w:space="0" w:color="auto"/>
              <w:left w:val="single" w:sz="8" w:space="0" w:color="auto"/>
              <w:bottom w:val="single" w:sz="8" w:space="0" w:color="auto"/>
              <w:right w:val="nil"/>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poduszka</w:t>
            </w:r>
          </w:p>
        </w:tc>
        <w:tc>
          <w:tcPr>
            <w:tcW w:w="141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70/80</w:t>
            </w:r>
          </w:p>
        </w:tc>
        <w:tc>
          <w:tcPr>
            <w:tcW w:w="721" w:type="dxa"/>
            <w:tcBorders>
              <w:top w:val="single" w:sz="8" w:space="0" w:color="auto"/>
              <w:left w:val="single" w:sz="8" w:space="0" w:color="auto"/>
              <w:bottom w:val="single" w:sz="8" w:space="0" w:color="auto"/>
              <w:right w:val="single" w:sz="8" w:space="0" w:color="auto"/>
            </w:tcBorders>
          </w:tcPr>
          <w:p w:rsidR="00571E0B" w:rsidRPr="00A147E4" w:rsidRDefault="00571E0B" w:rsidP="004016BD">
            <w:pPr>
              <w:spacing w:line="276" w:lineRule="auto"/>
              <w:jc w:val="center"/>
            </w:pPr>
            <w:r w:rsidRPr="00A147E4">
              <w:rPr>
                <w:rFonts w:asciiTheme="minorHAnsi" w:hAnsiTheme="minorHAnsi"/>
              </w:rPr>
              <w:t>szt.</w:t>
            </w:r>
          </w:p>
        </w:tc>
        <w:tc>
          <w:tcPr>
            <w:tcW w:w="1123"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r w:rsidRPr="00A147E4">
              <w:rPr>
                <w:rFonts w:asciiTheme="minorHAnsi" w:hAnsiTheme="minorHAnsi"/>
              </w:rPr>
              <w:t>16</w:t>
            </w:r>
          </w:p>
        </w:tc>
        <w:tc>
          <w:tcPr>
            <w:tcW w:w="117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244"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160"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50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637"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08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c>
          <w:tcPr>
            <w:tcW w:w="1449" w:type="dxa"/>
            <w:tcBorders>
              <w:top w:val="single" w:sz="8" w:space="0" w:color="auto"/>
              <w:left w:val="single" w:sz="8" w:space="0" w:color="auto"/>
              <w:bottom w:val="single" w:sz="8" w:space="0" w:color="auto"/>
              <w:right w:val="single" w:sz="8" w:space="0" w:color="auto"/>
            </w:tcBorders>
            <w:vAlign w:val="center"/>
          </w:tcPr>
          <w:p w:rsidR="00571E0B" w:rsidRPr="00A147E4" w:rsidRDefault="00571E0B" w:rsidP="004016BD">
            <w:pPr>
              <w:spacing w:line="276" w:lineRule="auto"/>
              <w:jc w:val="center"/>
              <w:rPr>
                <w:rFonts w:asciiTheme="minorHAnsi" w:hAnsiTheme="minorHAnsi"/>
              </w:rPr>
            </w:pPr>
          </w:p>
        </w:tc>
      </w:tr>
    </w:tbl>
    <w:p w:rsidR="00571E0B" w:rsidRPr="00A147E4" w:rsidRDefault="00571E0B" w:rsidP="00A147E4">
      <w:pPr>
        <w:spacing w:after="160" w:line="276" w:lineRule="auto"/>
        <w:jc w:val="both"/>
        <w:rPr>
          <w:rFonts w:asciiTheme="minorHAnsi" w:hAnsiTheme="minorHAnsi"/>
        </w:rPr>
        <w:sectPr w:rsidR="00571E0B" w:rsidRPr="00A147E4" w:rsidSect="00571E0B">
          <w:pgSz w:w="16838" w:h="11906" w:orient="landscape"/>
          <w:pgMar w:top="1418" w:right="709" w:bottom="1418" w:left="567" w:header="709" w:footer="709" w:gutter="0"/>
          <w:cols w:space="708"/>
          <w:docGrid w:linePitch="360"/>
        </w:sectPr>
      </w:pPr>
    </w:p>
    <w:p w:rsidR="00D95B5E" w:rsidRPr="00A147E4" w:rsidRDefault="00D95B5E" w:rsidP="00A147E4">
      <w:pPr>
        <w:pStyle w:val="Akapitzlist"/>
        <w:numPr>
          <w:ilvl w:val="0"/>
          <w:numId w:val="43"/>
        </w:numPr>
        <w:spacing w:line="276" w:lineRule="auto"/>
        <w:jc w:val="both"/>
        <w:rPr>
          <w:rFonts w:asciiTheme="minorHAnsi" w:hAnsiTheme="minorHAnsi"/>
        </w:rPr>
      </w:pPr>
      <w:r w:rsidRPr="00A147E4">
        <w:rPr>
          <w:rFonts w:asciiTheme="minorHAnsi" w:hAnsiTheme="minorHAnsi"/>
        </w:rPr>
        <w:t>Wzór druku dla pościeli nie objętej leasingiem</w:t>
      </w:r>
      <w:r w:rsidR="00185237" w:rsidRPr="00A147E4">
        <w:rPr>
          <w:rFonts w:asciiTheme="minorHAnsi" w:hAnsiTheme="minorHAnsi"/>
        </w:rPr>
        <w:t>.</w:t>
      </w:r>
    </w:p>
    <w:tbl>
      <w:tblPr>
        <w:tblW w:w="6260" w:type="dxa"/>
        <w:tblInd w:w="70" w:type="dxa"/>
        <w:tblCellMar>
          <w:left w:w="70" w:type="dxa"/>
          <w:right w:w="70" w:type="dxa"/>
        </w:tblCellMar>
        <w:tblLook w:val="04A0" w:firstRow="1" w:lastRow="0" w:firstColumn="1" w:lastColumn="0" w:noHBand="0" w:noVBand="1"/>
      </w:tblPr>
      <w:tblGrid>
        <w:gridCol w:w="367"/>
        <w:gridCol w:w="2140"/>
        <w:gridCol w:w="1282"/>
        <w:gridCol w:w="1282"/>
        <w:gridCol w:w="1282"/>
      </w:tblGrid>
      <w:tr w:rsidR="00185237" w:rsidRPr="00A147E4" w:rsidTr="00185237">
        <w:trPr>
          <w:trHeight w:val="540"/>
        </w:trPr>
        <w:tc>
          <w:tcPr>
            <w:tcW w:w="6260" w:type="dxa"/>
            <w:gridSpan w:val="5"/>
            <w:tcBorders>
              <w:top w:val="nil"/>
              <w:left w:val="nil"/>
              <w:bottom w:val="nil"/>
              <w:right w:val="nil"/>
            </w:tcBorders>
            <w:shd w:val="clear" w:color="auto" w:fill="auto"/>
            <w:vAlign w:val="bottom"/>
            <w:hideMark/>
          </w:tcPr>
          <w:p w:rsidR="00185237" w:rsidRPr="00A147E4" w:rsidRDefault="00185237" w:rsidP="00A147E4">
            <w:pPr>
              <w:spacing w:line="276" w:lineRule="auto"/>
              <w:jc w:val="center"/>
              <w:rPr>
                <w:rFonts w:ascii="Calibri" w:hAnsi="Calibri" w:cs="Calibri"/>
                <w:b/>
                <w:bCs/>
                <w:color w:val="000000"/>
              </w:rPr>
            </w:pPr>
            <w:r w:rsidRPr="00A147E4">
              <w:rPr>
                <w:rFonts w:ascii="Calibri" w:hAnsi="Calibri" w:cs="Calibri"/>
                <w:b/>
                <w:bCs/>
                <w:color w:val="000000"/>
              </w:rPr>
              <w:t>SPIS BIELIZNY</w:t>
            </w:r>
            <w:r w:rsidRPr="00A147E4">
              <w:rPr>
                <w:rFonts w:ascii="Calibri" w:hAnsi="Calibri" w:cs="Calibri"/>
                <w:b/>
                <w:bCs/>
                <w:color w:val="000000"/>
              </w:rPr>
              <w:br/>
              <w:t>Powiatowe Centrum Zdrowia w Brzezinach Sp. z o. o.</w:t>
            </w:r>
          </w:p>
        </w:tc>
      </w:tr>
      <w:tr w:rsidR="00185237" w:rsidRPr="00A147E4" w:rsidTr="00185237">
        <w:trPr>
          <w:trHeight w:val="300"/>
        </w:trPr>
        <w:tc>
          <w:tcPr>
            <w:tcW w:w="2414" w:type="dxa"/>
            <w:gridSpan w:val="2"/>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Calibri" w:hAnsi="Calibri" w:cs="Calibri"/>
                <w:color w:val="000000"/>
              </w:rPr>
            </w:pPr>
            <w:r w:rsidRPr="00A147E4">
              <w:rPr>
                <w:rFonts w:ascii="Calibri" w:hAnsi="Calibri" w:cs="Calibri"/>
                <w:color w:val="000000"/>
              </w:rPr>
              <w:t>Data wydania do pralni</w:t>
            </w:r>
          </w:p>
        </w:tc>
        <w:tc>
          <w:tcPr>
            <w:tcW w:w="3846" w:type="dxa"/>
            <w:gridSpan w:val="3"/>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Calibri" w:hAnsi="Calibri" w:cs="Calibri"/>
                <w:color w:val="000000"/>
              </w:rPr>
            </w:pPr>
          </w:p>
        </w:tc>
      </w:tr>
      <w:tr w:rsidR="00185237" w:rsidRPr="00A147E4" w:rsidTr="00185237">
        <w:trPr>
          <w:trHeight w:val="645"/>
        </w:trPr>
        <w:tc>
          <w:tcPr>
            <w:tcW w:w="6260" w:type="dxa"/>
            <w:gridSpan w:val="5"/>
            <w:tcBorders>
              <w:top w:val="nil"/>
              <w:left w:val="nil"/>
              <w:bottom w:val="nil"/>
              <w:right w:val="nil"/>
            </w:tcBorders>
            <w:shd w:val="clear" w:color="auto" w:fill="auto"/>
            <w:vAlign w:val="center"/>
            <w:hideMark/>
          </w:tcPr>
          <w:p w:rsidR="00185237" w:rsidRPr="00A147E4" w:rsidRDefault="00185237" w:rsidP="00A147E4">
            <w:pPr>
              <w:spacing w:line="276" w:lineRule="auto"/>
              <w:jc w:val="both"/>
              <w:rPr>
                <w:rFonts w:ascii="Calibri" w:hAnsi="Calibri" w:cs="Calibri"/>
                <w:color w:val="000000"/>
              </w:rPr>
            </w:pPr>
            <w:r w:rsidRPr="00A147E4">
              <w:rPr>
                <w:rFonts w:ascii="Calibri" w:hAnsi="Calibri" w:cs="Calibri"/>
                <w:color w:val="000000"/>
              </w:rPr>
              <w:t>Pościel szpitalna</w:t>
            </w:r>
          </w:p>
        </w:tc>
      </w:tr>
      <w:tr w:rsidR="00185237" w:rsidRPr="00A147E4" w:rsidTr="00185237">
        <w:trPr>
          <w:trHeight w:val="300"/>
        </w:trPr>
        <w:tc>
          <w:tcPr>
            <w:tcW w:w="274"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Calibri" w:hAnsi="Calibri" w:cs="Calibri"/>
                <w:color w:val="000000"/>
              </w:rPr>
            </w:pPr>
          </w:p>
        </w:tc>
        <w:tc>
          <w:tcPr>
            <w:tcW w:w="2140"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r>
      <w:tr w:rsidR="00185237" w:rsidRPr="00A147E4" w:rsidTr="00185237">
        <w:trPr>
          <w:trHeight w:val="600"/>
        </w:trPr>
        <w:tc>
          <w:tcPr>
            <w:tcW w:w="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237" w:rsidRPr="00A147E4" w:rsidRDefault="00185237" w:rsidP="00A147E4">
            <w:pPr>
              <w:spacing w:line="276" w:lineRule="auto"/>
              <w:jc w:val="both"/>
              <w:rPr>
                <w:rFonts w:ascii="Calibri" w:hAnsi="Calibri" w:cs="Calibri"/>
                <w:color w:val="000000"/>
              </w:rPr>
            </w:pPr>
            <w:proofErr w:type="spellStart"/>
            <w:r w:rsidRPr="00A147E4">
              <w:rPr>
                <w:rFonts w:ascii="Calibri" w:hAnsi="Calibri" w:cs="Calibri"/>
                <w:color w:val="000000"/>
              </w:rPr>
              <w:t>Lp</w:t>
            </w:r>
            <w:proofErr w:type="spellEnd"/>
          </w:p>
        </w:tc>
        <w:tc>
          <w:tcPr>
            <w:tcW w:w="2140" w:type="dxa"/>
            <w:tcBorders>
              <w:top w:val="single" w:sz="4" w:space="0" w:color="auto"/>
              <w:left w:val="nil"/>
              <w:bottom w:val="single" w:sz="4" w:space="0" w:color="auto"/>
              <w:right w:val="nil"/>
            </w:tcBorders>
            <w:shd w:val="clear" w:color="auto" w:fill="auto"/>
            <w:noWrap/>
            <w:vAlign w:val="center"/>
            <w:hideMark/>
          </w:tcPr>
          <w:p w:rsidR="00185237" w:rsidRPr="00A147E4" w:rsidRDefault="00185237" w:rsidP="00A147E4">
            <w:pPr>
              <w:spacing w:line="276" w:lineRule="auto"/>
              <w:rPr>
                <w:rFonts w:ascii="Calibri" w:hAnsi="Calibri" w:cs="Calibri"/>
                <w:color w:val="000000"/>
              </w:rPr>
            </w:pPr>
            <w:r w:rsidRPr="00A147E4">
              <w:rPr>
                <w:rFonts w:ascii="Calibri" w:hAnsi="Calibri" w:cs="Calibri"/>
                <w:color w:val="000000"/>
              </w:rPr>
              <w:t>Nazwa przedmiotów</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237" w:rsidRPr="00A147E4" w:rsidRDefault="00185237" w:rsidP="00A147E4">
            <w:pPr>
              <w:spacing w:line="276" w:lineRule="auto"/>
              <w:jc w:val="center"/>
              <w:rPr>
                <w:rFonts w:ascii="Calibri" w:hAnsi="Calibri" w:cs="Calibri"/>
                <w:color w:val="000000"/>
              </w:rPr>
            </w:pPr>
            <w:r w:rsidRPr="00A147E4">
              <w:rPr>
                <w:rFonts w:ascii="Calibri" w:hAnsi="Calibri" w:cs="Calibri"/>
                <w:color w:val="000000"/>
              </w:rPr>
              <w:t>Przekazano do pralni</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185237" w:rsidRPr="00A147E4" w:rsidRDefault="00185237" w:rsidP="00A147E4">
            <w:pPr>
              <w:spacing w:line="276" w:lineRule="auto"/>
              <w:jc w:val="center"/>
              <w:rPr>
                <w:rFonts w:ascii="Calibri" w:hAnsi="Calibri" w:cs="Calibri"/>
                <w:color w:val="000000"/>
              </w:rPr>
            </w:pPr>
            <w:r w:rsidRPr="00A147E4">
              <w:rPr>
                <w:rFonts w:ascii="Calibri" w:hAnsi="Calibri" w:cs="Calibri"/>
                <w:color w:val="000000"/>
              </w:rPr>
              <w:t>Zwrot z pralni</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185237" w:rsidRPr="00A147E4" w:rsidRDefault="00185237" w:rsidP="00A147E4">
            <w:pPr>
              <w:spacing w:line="276" w:lineRule="auto"/>
              <w:jc w:val="center"/>
              <w:rPr>
                <w:rFonts w:ascii="Calibri" w:hAnsi="Calibri" w:cs="Calibri"/>
                <w:color w:val="000000"/>
              </w:rPr>
            </w:pPr>
            <w:r w:rsidRPr="00A147E4">
              <w:rPr>
                <w:rFonts w:ascii="Calibri" w:hAnsi="Calibri" w:cs="Calibri"/>
                <w:color w:val="000000"/>
              </w:rPr>
              <w:t>Uwagi</w:t>
            </w:r>
          </w:p>
        </w:tc>
      </w:tr>
      <w:tr w:rsidR="00185237" w:rsidRPr="00A147E4" w:rsidTr="00185237">
        <w:trPr>
          <w:trHeight w:val="300"/>
        </w:trPr>
        <w:tc>
          <w:tcPr>
            <w:tcW w:w="274" w:type="dxa"/>
            <w:tcBorders>
              <w:top w:val="nil"/>
              <w:left w:val="single" w:sz="4" w:space="0" w:color="auto"/>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jc w:val="both"/>
              <w:rPr>
                <w:rFonts w:ascii="Calibri" w:hAnsi="Calibri" w:cs="Calibri"/>
                <w:color w:val="000000"/>
              </w:rPr>
            </w:pPr>
            <w:r w:rsidRPr="00A147E4">
              <w:rPr>
                <w:rFonts w:ascii="Calibri" w:hAnsi="Calibri" w:cs="Calibri"/>
                <w:color w:val="000000"/>
              </w:rPr>
              <w:t>1</w:t>
            </w:r>
          </w:p>
        </w:tc>
        <w:tc>
          <w:tcPr>
            <w:tcW w:w="2140" w:type="dxa"/>
            <w:tcBorders>
              <w:top w:val="nil"/>
              <w:left w:val="nil"/>
              <w:bottom w:val="single" w:sz="4" w:space="0" w:color="auto"/>
              <w:right w:val="nil"/>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roofErr w:type="spellStart"/>
            <w:r w:rsidRPr="00A147E4">
              <w:rPr>
                <w:rFonts w:ascii="Calibri" w:hAnsi="Calibri" w:cs="Calibri"/>
                <w:color w:val="000000"/>
              </w:rPr>
              <w:t>Mopy</w:t>
            </w:r>
            <w:proofErr w:type="spellEnd"/>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r>
      <w:tr w:rsidR="00185237" w:rsidRPr="00A147E4" w:rsidTr="00185237">
        <w:trPr>
          <w:trHeight w:val="300"/>
        </w:trPr>
        <w:tc>
          <w:tcPr>
            <w:tcW w:w="274" w:type="dxa"/>
            <w:tcBorders>
              <w:top w:val="nil"/>
              <w:left w:val="single" w:sz="4" w:space="0" w:color="auto"/>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jc w:val="both"/>
              <w:rPr>
                <w:rFonts w:ascii="Calibri" w:hAnsi="Calibri" w:cs="Calibri"/>
                <w:color w:val="000000"/>
              </w:rPr>
            </w:pPr>
            <w:r w:rsidRPr="00A147E4">
              <w:rPr>
                <w:rFonts w:ascii="Calibri" w:hAnsi="Calibri" w:cs="Calibri"/>
                <w:color w:val="000000"/>
              </w:rPr>
              <w:t>2</w:t>
            </w:r>
          </w:p>
        </w:tc>
        <w:tc>
          <w:tcPr>
            <w:tcW w:w="2140" w:type="dxa"/>
            <w:tcBorders>
              <w:top w:val="nil"/>
              <w:left w:val="nil"/>
              <w:bottom w:val="single" w:sz="4" w:space="0" w:color="auto"/>
              <w:right w:val="nil"/>
            </w:tcBorders>
            <w:shd w:val="clear" w:color="auto" w:fill="auto"/>
            <w:noWrap/>
            <w:vAlign w:val="bottom"/>
            <w:hideMark/>
          </w:tcPr>
          <w:p w:rsidR="00185237" w:rsidRPr="00A147E4" w:rsidRDefault="007424BF" w:rsidP="00A147E4">
            <w:pPr>
              <w:spacing w:line="276" w:lineRule="auto"/>
              <w:rPr>
                <w:rFonts w:ascii="Calibri" w:hAnsi="Calibri" w:cs="Calibri"/>
                <w:color w:val="000000"/>
              </w:rPr>
            </w:pPr>
            <w:r w:rsidRPr="00A147E4">
              <w:rPr>
                <w:rFonts w:ascii="Calibri" w:hAnsi="Calibri" w:cs="Calibri"/>
                <w:color w:val="000000"/>
              </w:rPr>
              <w:t xml:space="preserve">Ściereczka z </w:t>
            </w:r>
            <w:proofErr w:type="spellStart"/>
            <w:r w:rsidRPr="00A147E4">
              <w:rPr>
                <w:rFonts w:ascii="Calibri" w:hAnsi="Calibri" w:cs="Calibri"/>
                <w:color w:val="000000"/>
              </w:rPr>
              <w:t>mikrofibry</w:t>
            </w:r>
            <w:proofErr w:type="spellEnd"/>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r>
      <w:tr w:rsidR="00185237" w:rsidRPr="00A147E4" w:rsidTr="00185237">
        <w:trPr>
          <w:trHeight w:val="300"/>
        </w:trPr>
        <w:tc>
          <w:tcPr>
            <w:tcW w:w="274" w:type="dxa"/>
            <w:tcBorders>
              <w:top w:val="nil"/>
              <w:left w:val="single" w:sz="4" w:space="0" w:color="auto"/>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jc w:val="both"/>
              <w:rPr>
                <w:rFonts w:ascii="Calibri" w:hAnsi="Calibri" w:cs="Calibri"/>
                <w:color w:val="000000"/>
              </w:rPr>
            </w:pPr>
            <w:r w:rsidRPr="00A147E4">
              <w:rPr>
                <w:rFonts w:ascii="Calibri" w:hAnsi="Calibri" w:cs="Calibri"/>
                <w:color w:val="000000"/>
              </w:rPr>
              <w:t>3</w:t>
            </w:r>
          </w:p>
        </w:tc>
        <w:tc>
          <w:tcPr>
            <w:tcW w:w="2140" w:type="dxa"/>
            <w:tcBorders>
              <w:top w:val="nil"/>
              <w:left w:val="nil"/>
              <w:bottom w:val="single" w:sz="4" w:space="0" w:color="auto"/>
              <w:right w:val="nil"/>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r w:rsidRPr="00A147E4">
              <w:rPr>
                <w:rFonts w:ascii="Calibri" w:hAnsi="Calibri" w:cs="Calibri"/>
                <w:color w:val="000000"/>
              </w:rPr>
              <w:t>Ścier</w:t>
            </w:r>
            <w:r w:rsidR="007424BF" w:rsidRPr="00A147E4">
              <w:rPr>
                <w:rFonts w:ascii="Calibri" w:hAnsi="Calibri" w:cs="Calibri"/>
                <w:color w:val="000000"/>
              </w:rPr>
              <w:t>ki</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r>
      <w:tr w:rsidR="00185237" w:rsidRPr="00A147E4" w:rsidTr="00185237">
        <w:trPr>
          <w:trHeight w:val="300"/>
        </w:trPr>
        <w:tc>
          <w:tcPr>
            <w:tcW w:w="274" w:type="dxa"/>
            <w:tcBorders>
              <w:top w:val="nil"/>
              <w:left w:val="single" w:sz="4" w:space="0" w:color="auto"/>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jc w:val="both"/>
              <w:rPr>
                <w:rFonts w:ascii="Calibri" w:hAnsi="Calibri" w:cs="Calibri"/>
                <w:color w:val="000000"/>
              </w:rPr>
            </w:pPr>
            <w:r w:rsidRPr="00A147E4">
              <w:rPr>
                <w:rFonts w:ascii="Calibri" w:hAnsi="Calibri" w:cs="Calibri"/>
                <w:color w:val="000000"/>
              </w:rPr>
              <w:t>4</w:t>
            </w:r>
          </w:p>
        </w:tc>
        <w:tc>
          <w:tcPr>
            <w:tcW w:w="2140" w:type="dxa"/>
            <w:tcBorders>
              <w:top w:val="nil"/>
              <w:left w:val="nil"/>
              <w:bottom w:val="single" w:sz="4" w:space="0" w:color="auto"/>
              <w:right w:val="nil"/>
            </w:tcBorders>
            <w:shd w:val="clear" w:color="auto" w:fill="auto"/>
            <w:noWrap/>
            <w:vAlign w:val="bottom"/>
            <w:hideMark/>
          </w:tcPr>
          <w:p w:rsidR="00185237" w:rsidRPr="00A147E4" w:rsidRDefault="007424BF" w:rsidP="00A147E4">
            <w:pPr>
              <w:spacing w:line="276" w:lineRule="auto"/>
              <w:rPr>
                <w:rFonts w:ascii="Calibri" w:hAnsi="Calibri" w:cs="Calibri"/>
                <w:color w:val="000000"/>
              </w:rPr>
            </w:pPr>
            <w:r w:rsidRPr="00A147E4">
              <w:rPr>
                <w:rFonts w:ascii="Calibri" w:hAnsi="Calibri" w:cs="Calibri"/>
                <w:color w:val="000000"/>
              </w:rPr>
              <w:t>Pokrowiec na materac</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r>
      <w:tr w:rsidR="00185237" w:rsidRPr="00A147E4" w:rsidTr="00185237">
        <w:trPr>
          <w:trHeight w:val="300"/>
        </w:trPr>
        <w:tc>
          <w:tcPr>
            <w:tcW w:w="274" w:type="dxa"/>
            <w:tcBorders>
              <w:top w:val="nil"/>
              <w:left w:val="single" w:sz="4" w:space="0" w:color="auto"/>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jc w:val="both"/>
              <w:rPr>
                <w:rFonts w:ascii="Calibri" w:hAnsi="Calibri" w:cs="Calibri"/>
                <w:color w:val="000000"/>
              </w:rPr>
            </w:pPr>
            <w:r w:rsidRPr="00A147E4">
              <w:rPr>
                <w:rFonts w:ascii="Calibri" w:hAnsi="Calibri" w:cs="Calibri"/>
                <w:color w:val="000000"/>
              </w:rPr>
              <w:t>5</w:t>
            </w:r>
          </w:p>
        </w:tc>
        <w:tc>
          <w:tcPr>
            <w:tcW w:w="2140" w:type="dxa"/>
            <w:tcBorders>
              <w:top w:val="nil"/>
              <w:left w:val="nil"/>
              <w:bottom w:val="single" w:sz="4" w:space="0" w:color="auto"/>
              <w:right w:val="single" w:sz="4" w:space="0" w:color="auto"/>
            </w:tcBorders>
            <w:shd w:val="clear" w:color="auto" w:fill="auto"/>
            <w:noWrap/>
            <w:vAlign w:val="bottom"/>
            <w:hideMark/>
          </w:tcPr>
          <w:p w:rsidR="00185237" w:rsidRPr="00A147E4" w:rsidRDefault="007424BF" w:rsidP="00A147E4">
            <w:pPr>
              <w:spacing w:line="276" w:lineRule="auto"/>
              <w:rPr>
                <w:rFonts w:ascii="Calibri" w:hAnsi="Calibri" w:cs="Calibri"/>
                <w:color w:val="000000"/>
              </w:rPr>
            </w:pPr>
            <w:r w:rsidRPr="00A147E4">
              <w:rPr>
                <w:rFonts w:ascii="Calibri" w:hAnsi="Calibri" w:cs="Calibri"/>
                <w:color w:val="000000"/>
              </w:rPr>
              <w:t>Materac</w:t>
            </w: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r>
      <w:tr w:rsidR="00185237" w:rsidRPr="00A147E4" w:rsidTr="00185237">
        <w:trPr>
          <w:trHeight w:val="300"/>
        </w:trPr>
        <w:tc>
          <w:tcPr>
            <w:tcW w:w="274" w:type="dxa"/>
            <w:tcBorders>
              <w:top w:val="nil"/>
              <w:left w:val="single" w:sz="4" w:space="0" w:color="auto"/>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jc w:val="both"/>
              <w:rPr>
                <w:rFonts w:ascii="Calibri" w:hAnsi="Calibri" w:cs="Calibri"/>
                <w:color w:val="000000"/>
              </w:rPr>
            </w:pPr>
            <w:r w:rsidRPr="00A147E4">
              <w:rPr>
                <w:rFonts w:ascii="Calibri" w:hAnsi="Calibri" w:cs="Calibri"/>
                <w:color w:val="000000"/>
              </w:rPr>
              <w:t>6</w:t>
            </w:r>
          </w:p>
        </w:tc>
        <w:tc>
          <w:tcPr>
            <w:tcW w:w="2140" w:type="dxa"/>
            <w:tcBorders>
              <w:top w:val="nil"/>
              <w:left w:val="nil"/>
              <w:bottom w:val="single" w:sz="4" w:space="0" w:color="auto"/>
              <w:right w:val="single" w:sz="4" w:space="0" w:color="auto"/>
            </w:tcBorders>
            <w:shd w:val="clear" w:color="auto" w:fill="auto"/>
            <w:noWrap/>
            <w:vAlign w:val="bottom"/>
            <w:hideMark/>
          </w:tcPr>
          <w:p w:rsidR="00185237" w:rsidRPr="00A147E4" w:rsidRDefault="007424BF" w:rsidP="00A147E4">
            <w:pPr>
              <w:spacing w:line="276" w:lineRule="auto"/>
              <w:rPr>
                <w:rFonts w:ascii="Calibri" w:hAnsi="Calibri" w:cs="Calibri"/>
                <w:color w:val="000000"/>
              </w:rPr>
            </w:pPr>
            <w:r w:rsidRPr="00A147E4">
              <w:rPr>
                <w:rFonts w:ascii="Calibri" w:hAnsi="Calibri" w:cs="Calibri"/>
                <w:color w:val="000000"/>
              </w:rPr>
              <w:t>Pokrowiec</w:t>
            </w: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r>
      <w:tr w:rsidR="00185237" w:rsidRPr="00A147E4" w:rsidTr="00185237">
        <w:trPr>
          <w:trHeight w:val="300"/>
        </w:trPr>
        <w:tc>
          <w:tcPr>
            <w:tcW w:w="274" w:type="dxa"/>
            <w:tcBorders>
              <w:top w:val="nil"/>
              <w:left w:val="single" w:sz="4" w:space="0" w:color="auto"/>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jc w:val="both"/>
              <w:rPr>
                <w:rFonts w:ascii="Calibri" w:hAnsi="Calibri" w:cs="Calibri"/>
                <w:color w:val="000000"/>
              </w:rPr>
            </w:pPr>
            <w:r w:rsidRPr="00A147E4">
              <w:rPr>
                <w:rFonts w:ascii="Calibri" w:hAnsi="Calibri" w:cs="Calibri"/>
                <w:color w:val="000000"/>
              </w:rPr>
              <w:t>7</w:t>
            </w:r>
          </w:p>
        </w:tc>
        <w:tc>
          <w:tcPr>
            <w:tcW w:w="2140"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r>
      <w:tr w:rsidR="00185237" w:rsidRPr="00A147E4" w:rsidTr="00185237">
        <w:trPr>
          <w:trHeight w:val="300"/>
        </w:trPr>
        <w:tc>
          <w:tcPr>
            <w:tcW w:w="274" w:type="dxa"/>
            <w:tcBorders>
              <w:top w:val="nil"/>
              <w:left w:val="single" w:sz="4" w:space="0" w:color="auto"/>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jc w:val="both"/>
              <w:rPr>
                <w:rFonts w:ascii="Calibri" w:hAnsi="Calibri" w:cs="Calibri"/>
                <w:color w:val="000000"/>
              </w:rPr>
            </w:pPr>
            <w:r w:rsidRPr="00A147E4">
              <w:rPr>
                <w:rFonts w:ascii="Calibri" w:hAnsi="Calibri" w:cs="Calibri"/>
                <w:color w:val="000000"/>
              </w:rPr>
              <w:t>8</w:t>
            </w:r>
          </w:p>
        </w:tc>
        <w:tc>
          <w:tcPr>
            <w:tcW w:w="2140"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r>
      <w:tr w:rsidR="00185237" w:rsidRPr="00A147E4" w:rsidTr="00185237">
        <w:trPr>
          <w:trHeight w:val="300"/>
        </w:trPr>
        <w:tc>
          <w:tcPr>
            <w:tcW w:w="274"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Calibri" w:hAnsi="Calibri" w:cs="Calibri"/>
                <w:color w:val="000000"/>
              </w:rPr>
            </w:pPr>
          </w:p>
        </w:tc>
        <w:tc>
          <w:tcPr>
            <w:tcW w:w="2140" w:type="dxa"/>
            <w:tcBorders>
              <w:top w:val="nil"/>
              <w:left w:val="nil"/>
              <w:bottom w:val="nil"/>
              <w:right w:val="nil"/>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r w:rsidRPr="00A147E4">
              <w:rPr>
                <w:rFonts w:ascii="Calibri" w:hAnsi="Calibri" w:cs="Calibri"/>
                <w:color w:val="000000"/>
              </w:rPr>
              <w:t>ilość kilogramów</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rsidR="00185237" w:rsidRPr="00A147E4" w:rsidRDefault="00185237" w:rsidP="00A147E4">
            <w:pPr>
              <w:spacing w:line="276" w:lineRule="auto"/>
              <w:rPr>
                <w:rFonts w:ascii="Calibri" w:hAnsi="Calibri" w:cs="Calibri"/>
                <w:color w:val="000000"/>
              </w:rPr>
            </w:pPr>
          </w:p>
        </w:tc>
      </w:tr>
      <w:tr w:rsidR="00185237" w:rsidRPr="00A147E4" w:rsidTr="00185237">
        <w:trPr>
          <w:trHeight w:val="300"/>
        </w:trPr>
        <w:tc>
          <w:tcPr>
            <w:tcW w:w="274"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Calibri" w:hAnsi="Calibri" w:cs="Calibri"/>
                <w:color w:val="000000"/>
              </w:rPr>
            </w:pPr>
          </w:p>
        </w:tc>
        <w:tc>
          <w:tcPr>
            <w:tcW w:w="2140"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r>
      <w:tr w:rsidR="00185237" w:rsidRPr="00A147E4" w:rsidTr="00185237">
        <w:trPr>
          <w:trHeight w:val="300"/>
        </w:trPr>
        <w:tc>
          <w:tcPr>
            <w:tcW w:w="274"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c>
          <w:tcPr>
            <w:tcW w:w="2140"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r>
      <w:tr w:rsidR="00185237" w:rsidRPr="00A147E4" w:rsidTr="00185237">
        <w:trPr>
          <w:trHeight w:val="300"/>
        </w:trPr>
        <w:tc>
          <w:tcPr>
            <w:tcW w:w="274"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c>
          <w:tcPr>
            <w:tcW w:w="2140"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c>
          <w:tcPr>
            <w:tcW w:w="1282"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r>
      <w:tr w:rsidR="00185237" w:rsidRPr="00A147E4" w:rsidTr="00185237">
        <w:trPr>
          <w:trHeight w:val="300"/>
        </w:trPr>
        <w:tc>
          <w:tcPr>
            <w:tcW w:w="274"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c>
          <w:tcPr>
            <w:tcW w:w="2140" w:type="dxa"/>
            <w:tcBorders>
              <w:top w:val="nil"/>
              <w:left w:val="nil"/>
              <w:bottom w:val="dotted" w:sz="4" w:space="0" w:color="auto"/>
              <w:right w:val="nil"/>
            </w:tcBorders>
            <w:shd w:val="clear" w:color="auto" w:fill="auto"/>
            <w:noWrap/>
            <w:vAlign w:val="bottom"/>
            <w:hideMark/>
          </w:tcPr>
          <w:p w:rsidR="00185237" w:rsidRPr="00A147E4" w:rsidRDefault="00185237" w:rsidP="00A147E4">
            <w:pPr>
              <w:spacing w:line="276" w:lineRule="auto"/>
              <w:jc w:val="both"/>
              <w:rPr>
                <w:rFonts w:ascii="Calibri" w:hAnsi="Calibri" w:cs="Calibri"/>
                <w:color w:val="000000"/>
              </w:rPr>
            </w:pPr>
            <w:r w:rsidRPr="00A147E4">
              <w:rPr>
                <w:rFonts w:ascii="Calibri" w:hAnsi="Calibri" w:cs="Calibri"/>
                <w:color w:val="000000"/>
              </w:rPr>
              <w:t> </w:t>
            </w:r>
          </w:p>
        </w:tc>
        <w:tc>
          <w:tcPr>
            <w:tcW w:w="2564" w:type="dxa"/>
            <w:gridSpan w:val="2"/>
            <w:tcBorders>
              <w:top w:val="nil"/>
              <w:left w:val="nil"/>
              <w:bottom w:val="dotted" w:sz="4" w:space="0" w:color="auto"/>
              <w:right w:val="nil"/>
            </w:tcBorders>
            <w:shd w:val="clear" w:color="auto" w:fill="auto"/>
            <w:noWrap/>
            <w:vAlign w:val="bottom"/>
            <w:hideMark/>
          </w:tcPr>
          <w:p w:rsidR="00185237" w:rsidRPr="00A147E4" w:rsidRDefault="00185237" w:rsidP="00A147E4">
            <w:pPr>
              <w:spacing w:line="276" w:lineRule="auto"/>
              <w:jc w:val="both"/>
              <w:rPr>
                <w:rFonts w:ascii="Calibri" w:hAnsi="Calibri" w:cs="Calibri"/>
                <w:color w:val="000000"/>
              </w:rPr>
            </w:pPr>
            <w:r w:rsidRPr="00A147E4">
              <w:rPr>
                <w:rFonts w:ascii="Calibri" w:hAnsi="Calibri" w:cs="Calibri"/>
                <w:color w:val="000000"/>
              </w:rPr>
              <w:t> </w:t>
            </w:r>
          </w:p>
        </w:tc>
        <w:tc>
          <w:tcPr>
            <w:tcW w:w="1282"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Calibri" w:hAnsi="Calibri" w:cs="Calibri"/>
                <w:color w:val="000000"/>
              </w:rPr>
            </w:pPr>
          </w:p>
        </w:tc>
      </w:tr>
      <w:tr w:rsidR="00185237" w:rsidRPr="00A147E4" w:rsidTr="00185237">
        <w:trPr>
          <w:trHeight w:val="300"/>
        </w:trPr>
        <w:tc>
          <w:tcPr>
            <w:tcW w:w="274" w:type="dxa"/>
            <w:tcBorders>
              <w:top w:val="nil"/>
              <w:left w:val="nil"/>
              <w:bottom w:val="nil"/>
              <w:right w:val="nil"/>
            </w:tcBorders>
            <w:shd w:val="clear" w:color="auto" w:fill="auto"/>
            <w:noWrap/>
            <w:vAlign w:val="bottom"/>
            <w:hideMark/>
          </w:tcPr>
          <w:p w:rsidR="00185237" w:rsidRPr="00A147E4" w:rsidRDefault="00185237" w:rsidP="00A147E4">
            <w:pPr>
              <w:spacing w:line="276" w:lineRule="auto"/>
              <w:jc w:val="both"/>
              <w:rPr>
                <w:rFonts w:ascii="Times New Roman" w:hAnsi="Times New Roman" w:cs="Times New Roman"/>
              </w:rPr>
            </w:pPr>
          </w:p>
        </w:tc>
        <w:tc>
          <w:tcPr>
            <w:tcW w:w="2140" w:type="dxa"/>
            <w:tcBorders>
              <w:top w:val="nil"/>
              <w:left w:val="nil"/>
              <w:bottom w:val="nil"/>
              <w:right w:val="nil"/>
            </w:tcBorders>
            <w:shd w:val="clear" w:color="auto" w:fill="auto"/>
            <w:noWrap/>
            <w:vAlign w:val="center"/>
            <w:hideMark/>
          </w:tcPr>
          <w:p w:rsidR="00185237" w:rsidRPr="00A147E4" w:rsidRDefault="00185237" w:rsidP="00A147E4">
            <w:pPr>
              <w:spacing w:line="276" w:lineRule="auto"/>
              <w:jc w:val="both"/>
              <w:rPr>
                <w:rFonts w:ascii="Calibri" w:hAnsi="Calibri" w:cs="Calibri"/>
                <w:color w:val="000000"/>
              </w:rPr>
            </w:pPr>
            <w:r w:rsidRPr="00A147E4">
              <w:rPr>
                <w:rFonts w:ascii="Calibri" w:hAnsi="Calibri" w:cs="Calibri"/>
                <w:color w:val="000000"/>
              </w:rPr>
              <w:t>podpis PCZ</w:t>
            </w:r>
          </w:p>
        </w:tc>
        <w:tc>
          <w:tcPr>
            <w:tcW w:w="2564" w:type="dxa"/>
            <w:gridSpan w:val="2"/>
            <w:tcBorders>
              <w:top w:val="nil"/>
              <w:left w:val="nil"/>
              <w:bottom w:val="nil"/>
              <w:right w:val="nil"/>
            </w:tcBorders>
            <w:shd w:val="clear" w:color="auto" w:fill="auto"/>
            <w:noWrap/>
            <w:vAlign w:val="center"/>
            <w:hideMark/>
          </w:tcPr>
          <w:p w:rsidR="00185237" w:rsidRPr="00A147E4" w:rsidRDefault="00185237" w:rsidP="00A147E4">
            <w:pPr>
              <w:spacing w:line="276" w:lineRule="auto"/>
              <w:jc w:val="both"/>
              <w:rPr>
                <w:rFonts w:ascii="Calibri" w:hAnsi="Calibri" w:cs="Calibri"/>
                <w:color w:val="000000"/>
              </w:rPr>
            </w:pPr>
            <w:r w:rsidRPr="00A147E4">
              <w:rPr>
                <w:rFonts w:ascii="Calibri" w:hAnsi="Calibri" w:cs="Calibri"/>
                <w:color w:val="000000"/>
              </w:rPr>
              <w:t>podpis pralni</w:t>
            </w:r>
          </w:p>
        </w:tc>
        <w:tc>
          <w:tcPr>
            <w:tcW w:w="1282" w:type="dxa"/>
            <w:tcBorders>
              <w:top w:val="nil"/>
              <w:left w:val="nil"/>
              <w:bottom w:val="nil"/>
              <w:right w:val="nil"/>
            </w:tcBorders>
            <w:shd w:val="clear" w:color="auto" w:fill="auto"/>
            <w:noWrap/>
            <w:vAlign w:val="center"/>
            <w:hideMark/>
          </w:tcPr>
          <w:p w:rsidR="00185237" w:rsidRPr="00A147E4" w:rsidRDefault="00185237" w:rsidP="00A147E4">
            <w:pPr>
              <w:spacing w:line="276" w:lineRule="auto"/>
              <w:jc w:val="both"/>
              <w:rPr>
                <w:rFonts w:ascii="Calibri" w:hAnsi="Calibri" w:cs="Calibri"/>
                <w:color w:val="000000"/>
              </w:rPr>
            </w:pPr>
          </w:p>
        </w:tc>
      </w:tr>
    </w:tbl>
    <w:p w:rsidR="00185237" w:rsidRPr="00A147E4" w:rsidRDefault="00185237" w:rsidP="00A147E4">
      <w:pPr>
        <w:pStyle w:val="Akapitzlist"/>
        <w:spacing w:line="276" w:lineRule="auto"/>
        <w:jc w:val="both"/>
        <w:rPr>
          <w:rFonts w:asciiTheme="minorHAnsi" w:hAnsiTheme="minorHAnsi"/>
        </w:rPr>
      </w:pPr>
    </w:p>
    <w:p w:rsidR="0023659B" w:rsidRPr="00A147E4" w:rsidRDefault="0023659B" w:rsidP="00A147E4">
      <w:pPr>
        <w:pStyle w:val="Akapitzlist"/>
        <w:numPr>
          <w:ilvl w:val="0"/>
          <w:numId w:val="43"/>
        </w:numPr>
        <w:spacing w:line="276" w:lineRule="auto"/>
        <w:jc w:val="both"/>
        <w:rPr>
          <w:rFonts w:asciiTheme="minorHAnsi" w:hAnsiTheme="minorHAnsi"/>
        </w:rPr>
      </w:pPr>
      <w:r w:rsidRPr="00A147E4">
        <w:rPr>
          <w:rFonts w:asciiTheme="minorHAnsi" w:hAnsiTheme="minorHAnsi"/>
        </w:rPr>
        <w:t>Pozostałe warunki zamówienia.</w:t>
      </w:r>
    </w:p>
    <w:p w:rsidR="0023659B" w:rsidRPr="00A147E4" w:rsidRDefault="0023659B"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Zamawiającemu przysługuje prawo do reklamacji w przypadku nienależytego wykonania usługi w ciągu 48 godzin od dostarczenia prania.</w:t>
      </w:r>
    </w:p>
    <w:p w:rsidR="0023659B" w:rsidRPr="00A147E4" w:rsidRDefault="0023659B" w:rsidP="00A147E4">
      <w:pPr>
        <w:pStyle w:val="Akapitzlist"/>
        <w:numPr>
          <w:ilvl w:val="1"/>
          <w:numId w:val="43"/>
        </w:numPr>
        <w:spacing w:line="276" w:lineRule="auto"/>
        <w:jc w:val="both"/>
        <w:rPr>
          <w:rFonts w:asciiTheme="minorHAnsi" w:hAnsiTheme="minorHAnsi"/>
        </w:rPr>
      </w:pPr>
      <w:bookmarkStart w:id="0" w:name="_GoBack"/>
      <w:bookmarkEnd w:id="0"/>
      <w:r w:rsidRPr="00A147E4">
        <w:rPr>
          <w:rFonts w:asciiTheme="minorHAnsi" w:hAnsiTheme="minorHAnsi"/>
        </w:rPr>
        <w:t>Zamawiający zastrzega sobie prawo wykonania własnych wymazów czystościowych w chwili dostarczania bielizny do magazynu Zamawiającego w obecności pracownika Wykonawcy (w tym z samochodu i wózków), jeżeli wyniki pobranych badań będą negatywne, kolejne kontrolne badanie mikrobiologiczne zostanie wykonane na koszt Wykonawcy.</w:t>
      </w:r>
    </w:p>
    <w:p w:rsidR="0023659B" w:rsidRPr="00A147E4" w:rsidRDefault="0023659B"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Ze względu na specyfikę placówki, dla której Wykonawca będzie świadczył usługę Zamawiający wymaga, aby Wykonawca posiadał rezerwowy zakład pralniczy, aby w sytuacji awaryjnej nie było problemu z ciągłością dostaw czystej bielizny do szpitala lub mieć możliwość zabezpieczenia za każdy dzień awarii w pościel jednorazowego użytku w potrzebnych ilościach </w:t>
      </w:r>
      <w:r w:rsidR="00185237" w:rsidRPr="00A147E4">
        <w:rPr>
          <w:rFonts w:asciiTheme="minorHAnsi" w:hAnsiTheme="minorHAnsi"/>
        </w:rPr>
        <w:br/>
      </w:r>
      <w:r w:rsidRPr="00A147E4">
        <w:rPr>
          <w:rFonts w:asciiTheme="minorHAnsi" w:hAnsiTheme="minorHAnsi"/>
        </w:rPr>
        <w:t>i asortymencie.</w:t>
      </w:r>
    </w:p>
    <w:p w:rsidR="0023659B" w:rsidRPr="00A147E4" w:rsidRDefault="0023659B"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Wykonawca ponosić będzie odpowiedzialność prawną i materialną za wykonywane usługi pralnicze w zakresie jakości i zgodności z wymogami sanitarnymi wobec organów kontrolnych oraz wobec służb Zamawiającego.</w:t>
      </w:r>
    </w:p>
    <w:p w:rsidR="00050C85" w:rsidRPr="00A147E4" w:rsidRDefault="00050C85" w:rsidP="00A147E4">
      <w:pPr>
        <w:pStyle w:val="Akapitzlist"/>
        <w:numPr>
          <w:ilvl w:val="0"/>
          <w:numId w:val="43"/>
        </w:numPr>
        <w:spacing w:line="276" w:lineRule="auto"/>
        <w:jc w:val="both"/>
        <w:rPr>
          <w:rFonts w:asciiTheme="minorHAnsi" w:hAnsiTheme="minorHAnsi"/>
        </w:rPr>
      </w:pPr>
      <w:r w:rsidRPr="00A147E4">
        <w:rPr>
          <w:rFonts w:asciiTheme="minorHAnsi" w:hAnsiTheme="minorHAnsi"/>
          <w:color w:val="0D0B0C"/>
          <w:lang w:eastAsia="ja-JP"/>
        </w:rPr>
        <w:t>Terminy realizacji zamówienia.</w:t>
      </w:r>
    </w:p>
    <w:p w:rsidR="009853B6" w:rsidRPr="00A147E4" w:rsidRDefault="00FF2570"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Czas trwania umowy od 1 </w:t>
      </w:r>
      <w:r w:rsidR="00904EB0" w:rsidRPr="00A147E4">
        <w:rPr>
          <w:rFonts w:asciiTheme="minorHAnsi" w:hAnsiTheme="minorHAnsi"/>
        </w:rPr>
        <w:t>stycznia</w:t>
      </w:r>
      <w:r w:rsidRPr="00A147E4">
        <w:rPr>
          <w:rFonts w:asciiTheme="minorHAnsi" w:hAnsiTheme="minorHAnsi"/>
        </w:rPr>
        <w:t xml:space="preserve"> 202</w:t>
      </w:r>
      <w:r w:rsidR="00904EB0" w:rsidRPr="00A147E4">
        <w:rPr>
          <w:rFonts w:asciiTheme="minorHAnsi" w:hAnsiTheme="minorHAnsi"/>
        </w:rPr>
        <w:t>5</w:t>
      </w:r>
      <w:r w:rsidRPr="00A147E4">
        <w:rPr>
          <w:rFonts w:asciiTheme="minorHAnsi" w:hAnsiTheme="minorHAnsi"/>
        </w:rPr>
        <w:t xml:space="preserve"> r.</w:t>
      </w:r>
      <w:r w:rsidR="00F751AB" w:rsidRPr="00A147E4">
        <w:rPr>
          <w:rFonts w:asciiTheme="minorHAnsi" w:hAnsiTheme="minorHAnsi"/>
        </w:rPr>
        <w:t xml:space="preserve"> do </w:t>
      </w:r>
      <w:r w:rsidR="009853B6" w:rsidRPr="00A147E4">
        <w:rPr>
          <w:rFonts w:asciiTheme="minorHAnsi" w:hAnsiTheme="minorHAnsi"/>
        </w:rPr>
        <w:t xml:space="preserve">31 </w:t>
      </w:r>
      <w:r w:rsidR="00904EB0" w:rsidRPr="00A147E4">
        <w:rPr>
          <w:rFonts w:asciiTheme="minorHAnsi" w:hAnsiTheme="minorHAnsi"/>
        </w:rPr>
        <w:t>grudnia 2027</w:t>
      </w:r>
      <w:r w:rsidR="00F751AB" w:rsidRPr="00A147E4">
        <w:rPr>
          <w:rFonts w:asciiTheme="minorHAnsi" w:hAnsiTheme="minorHAnsi"/>
        </w:rPr>
        <w:t xml:space="preserve"> r.</w:t>
      </w:r>
    </w:p>
    <w:p w:rsidR="00050C85" w:rsidRPr="00A147E4" w:rsidRDefault="00050C85"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Do dnia 20 grudnia 2024 r. dostawa wypranej, posortowanej i oznaczonej bielizny zgodnie z zamówieniem.</w:t>
      </w:r>
    </w:p>
    <w:p w:rsidR="00C73EFA" w:rsidRPr="00A147E4" w:rsidRDefault="00C73EFA" w:rsidP="00A147E4">
      <w:pPr>
        <w:pStyle w:val="Akapitzlist"/>
        <w:numPr>
          <w:ilvl w:val="0"/>
          <w:numId w:val="43"/>
        </w:numPr>
        <w:spacing w:line="276" w:lineRule="auto"/>
        <w:jc w:val="both"/>
        <w:rPr>
          <w:rFonts w:asciiTheme="minorHAnsi" w:hAnsiTheme="minorHAnsi"/>
        </w:rPr>
      </w:pPr>
      <w:r w:rsidRPr="00A147E4">
        <w:rPr>
          <w:rFonts w:asciiTheme="minorHAnsi" w:hAnsiTheme="minorHAnsi"/>
        </w:rPr>
        <w:t>Oferta powinna zawierać:</w:t>
      </w:r>
    </w:p>
    <w:p w:rsidR="00904EB0" w:rsidRPr="00A147E4" w:rsidRDefault="00904EB0"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Cenę netto za odbiór kilograma mokrego prania oraz obowiązującą stawkę VAT na dzień złożenia oferty. Cenę należy podać w złotówkach.</w:t>
      </w:r>
      <w:r w:rsidR="00426B86" w:rsidRPr="00A147E4">
        <w:rPr>
          <w:rFonts w:asciiTheme="minorHAnsi" w:hAnsiTheme="minorHAnsi"/>
        </w:rPr>
        <w:t xml:space="preserve"> W cenie zawarte są wszystkie związane opłaty z obsługą należytego wykonania usługi.</w:t>
      </w:r>
    </w:p>
    <w:p w:rsidR="00C73EFA" w:rsidRPr="00A147E4" w:rsidRDefault="00C73EFA"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Wypełniony wzór umowy w oznaczonych miejscach (kolor żółty) w wersji edytowalnej. </w:t>
      </w:r>
    </w:p>
    <w:p w:rsidR="00272E3E" w:rsidRPr="00A147E4" w:rsidRDefault="00272E3E"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Wskazanie pralni, w której będzie prana bielizna szpitalna oraz wskazanie pralni zapasowej.</w:t>
      </w:r>
    </w:p>
    <w:p w:rsidR="00185237" w:rsidRPr="00A147E4" w:rsidRDefault="00D36EA9"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Wymagane certyfikaty dotyczące pralni oraz jakości pościeli.</w:t>
      </w:r>
    </w:p>
    <w:p w:rsidR="00185237" w:rsidRPr="00A147E4" w:rsidRDefault="00185237"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Ostatnie wyniki badań epidemiologicznych wykonanych przez Państwowy Sanepid</w:t>
      </w:r>
      <w:r w:rsidR="00D36EA9" w:rsidRPr="00A147E4">
        <w:rPr>
          <w:rFonts w:asciiTheme="minorHAnsi" w:hAnsiTheme="minorHAnsi"/>
        </w:rPr>
        <w:t>.</w:t>
      </w:r>
    </w:p>
    <w:p w:rsidR="00A31E1A" w:rsidRPr="00A147E4" w:rsidRDefault="00C73EFA"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Oświadczenie, że posiadają Państwo</w:t>
      </w:r>
      <w:r w:rsidR="00367639" w:rsidRPr="00A147E4">
        <w:rPr>
          <w:rFonts w:asciiTheme="minorHAnsi" w:hAnsiTheme="minorHAnsi"/>
        </w:rPr>
        <w:t xml:space="preserve"> wiedzę, d</w:t>
      </w:r>
      <w:r w:rsidR="00615005" w:rsidRPr="00A147E4">
        <w:rPr>
          <w:rFonts w:asciiTheme="minorHAnsi" w:hAnsiTheme="minorHAnsi"/>
        </w:rPr>
        <w:t>oświadczenie i uprawnienia oraz</w:t>
      </w:r>
      <w:r w:rsidR="00367639" w:rsidRPr="00A147E4">
        <w:rPr>
          <w:rFonts w:asciiTheme="minorHAnsi" w:hAnsiTheme="minorHAnsi"/>
        </w:rPr>
        <w:t xml:space="preserve"> że </w:t>
      </w:r>
      <w:r w:rsidR="00615005" w:rsidRPr="00A147E4">
        <w:rPr>
          <w:rFonts w:asciiTheme="minorHAnsi" w:hAnsiTheme="minorHAnsi"/>
        </w:rPr>
        <w:t>są Państwo</w:t>
      </w:r>
      <w:r w:rsidR="00367639" w:rsidRPr="00A147E4">
        <w:rPr>
          <w:rFonts w:asciiTheme="minorHAnsi" w:hAnsiTheme="minorHAnsi"/>
        </w:rPr>
        <w:t xml:space="preserve"> w posiadaniu urządzeń do wykonania usługi.</w:t>
      </w:r>
    </w:p>
    <w:p w:rsidR="00C73EFA" w:rsidRPr="00A147E4" w:rsidRDefault="00C73EFA"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Dane osoby do kontaktu w sprawie negocjacji w zakresie przedstawionej oferty. Dane kontaktowe powinny zawierać imię, nazwisko, adres e-mail </w:t>
      </w:r>
      <w:r w:rsidR="008F746C" w:rsidRPr="00A147E4">
        <w:rPr>
          <w:rFonts w:asciiTheme="minorHAnsi" w:hAnsiTheme="minorHAnsi"/>
        </w:rPr>
        <w:br/>
      </w:r>
      <w:r w:rsidRPr="00A147E4">
        <w:rPr>
          <w:rFonts w:asciiTheme="minorHAnsi" w:hAnsiTheme="minorHAnsi"/>
        </w:rPr>
        <w:t>i numer kontaktowy.</w:t>
      </w:r>
    </w:p>
    <w:p w:rsidR="008616B9" w:rsidRPr="00A147E4" w:rsidRDefault="00C73EFA" w:rsidP="00A147E4">
      <w:pPr>
        <w:pStyle w:val="Akapitzlist"/>
        <w:numPr>
          <w:ilvl w:val="1"/>
          <w:numId w:val="43"/>
        </w:numPr>
        <w:spacing w:line="276" w:lineRule="auto"/>
        <w:jc w:val="both"/>
        <w:rPr>
          <w:rFonts w:asciiTheme="minorHAnsi" w:hAnsiTheme="minorHAnsi"/>
        </w:rPr>
      </w:pPr>
      <w:r w:rsidRPr="00A147E4">
        <w:rPr>
          <w:rFonts w:asciiTheme="minorHAnsi" w:hAnsiTheme="minorHAnsi"/>
        </w:rPr>
        <w:t xml:space="preserve">Pełnomocnictwa, jeśli </w:t>
      </w:r>
      <w:r w:rsidR="00AA4D66" w:rsidRPr="00A147E4">
        <w:rPr>
          <w:rFonts w:asciiTheme="minorHAnsi" w:hAnsiTheme="minorHAnsi"/>
        </w:rPr>
        <w:t>wymagane.</w:t>
      </w:r>
    </w:p>
    <w:p w:rsidR="00B86D17" w:rsidRPr="00A147E4" w:rsidRDefault="00B86D17" w:rsidP="00A147E4">
      <w:pPr>
        <w:pStyle w:val="Akapitzlist"/>
        <w:numPr>
          <w:ilvl w:val="0"/>
          <w:numId w:val="43"/>
        </w:numPr>
        <w:spacing w:after="160" w:line="276" w:lineRule="auto"/>
        <w:jc w:val="both"/>
        <w:rPr>
          <w:rFonts w:asciiTheme="minorHAnsi" w:hAnsiTheme="minorHAnsi"/>
        </w:rPr>
      </w:pPr>
      <w:r w:rsidRPr="00A147E4">
        <w:rPr>
          <w:rFonts w:asciiTheme="minorHAnsi" w:hAnsiTheme="minorHAnsi"/>
        </w:rPr>
        <w:t>Kryteria oceny:</w:t>
      </w:r>
    </w:p>
    <w:p w:rsidR="00B86D17" w:rsidRPr="00A147E4" w:rsidRDefault="00B86D17" w:rsidP="00A147E4">
      <w:pPr>
        <w:pStyle w:val="Akapitzlist"/>
        <w:numPr>
          <w:ilvl w:val="1"/>
          <w:numId w:val="43"/>
        </w:numPr>
        <w:spacing w:after="160" w:line="276" w:lineRule="auto"/>
        <w:jc w:val="both"/>
        <w:rPr>
          <w:rFonts w:asciiTheme="minorHAnsi" w:hAnsiTheme="minorHAnsi"/>
        </w:rPr>
      </w:pPr>
      <w:r w:rsidRPr="00A147E4">
        <w:rPr>
          <w:rFonts w:asciiTheme="minorHAnsi" w:hAnsiTheme="minorHAnsi"/>
        </w:rPr>
        <w:t>Cena – 100 %</w:t>
      </w:r>
    </w:p>
    <w:p w:rsidR="00D95B5E" w:rsidRPr="00A147E4" w:rsidRDefault="00B86D17" w:rsidP="00A147E4">
      <w:pPr>
        <w:pStyle w:val="Akapitzlist"/>
        <w:numPr>
          <w:ilvl w:val="1"/>
          <w:numId w:val="43"/>
        </w:numPr>
        <w:spacing w:after="160" w:line="276" w:lineRule="auto"/>
        <w:jc w:val="both"/>
        <w:rPr>
          <w:rFonts w:asciiTheme="minorHAnsi" w:hAnsiTheme="minorHAnsi"/>
        </w:rPr>
      </w:pPr>
      <w:r w:rsidRPr="00A147E4">
        <w:rPr>
          <w:rFonts w:asciiTheme="minorHAnsi" w:hAnsiTheme="minorHAnsi"/>
        </w:rPr>
        <w:t>Wzór oceny</w:t>
      </w:r>
      <w:r w:rsidR="00D95B5E" w:rsidRPr="00A147E4">
        <w:rPr>
          <w:rFonts w:asciiTheme="minorHAnsi" w:hAnsiTheme="minorHAnsi"/>
        </w:rPr>
        <w:t xml:space="preserve">: </w:t>
      </w:r>
    </w:p>
    <w:p w:rsidR="00B86D17" w:rsidRPr="00A147E4" w:rsidRDefault="00B86D17" w:rsidP="00A147E4">
      <w:pPr>
        <w:pStyle w:val="Akapitzlist"/>
        <w:spacing w:after="160" w:line="276" w:lineRule="auto"/>
        <w:ind w:left="1440"/>
        <w:jc w:val="both"/>
        <w:rPr>
          <w:rFonts w:asciiTheme="minorHAnsi" w:hAnsiTheme="minorHAnsi"/>
        </w:rPr>
      </w:pPr>
      <w:r w:rsidRPr="00A147E4">
        <w:rPr>
          <w:rFonts w:asciiTheme="minorHAnsi" w:hAnsiTheme="minorHAnsi"/>
        </w:rPr>
        <w:t>Uzyskane punkty = Najniższa wartość kryterium / Zaoferowana wartość przez wykonawcę x 100 x waga kryterium</w:t>
      </w:r>
    </w:p>
    <w:p w:rsidR="00D95B5E" w:rsidRPr="00A147E4" w:rsidRDefault="00D95B5E" w:rsidP="00A147E4">
      <w:pPr>
        <w:pStyle w:val="Akapitzlist"/>
        <w:numPr>
          <w:ilvl w:val="1"/>
          <w:numId w:val="43"/>
        </w:numPr>
        <w:spacing w:after="160" w:line="276" w:lineRule="auto"/>
        <w:jc w:val="both"/>
        <w:rPr>
          <w:rFonts w:asciiTheme="minorHAnsi" w:hAnsiTheme="minorHAnsi"/>
        </w:rPr>
      </w:pPr>
      <w:r w:rsidRPr="00A147E4">
        <w:rPr>
          <w:rFonts w:asciiTheme="minorHAnsi" w:hAnsiTheme="minorHAnsi"/>
        </w:rPr>
        <w:t>Zamawiający zastrzega sobie prawo do odrzucenia oferty w przypadku rażąco niskiej lub rażąco wysokiej ceny.</w:t>
      </w:r>
    </w:p>
    <w:p w:rsidR="00481AF2" w:rsidRPr="00A147E4" w:rsidRDefault="00481AF2" w:rsidP="00A147E4">
      <w:pPr>
        <w:pStyle w:val="Akapitzlist"/>
        <w:numPr>
          <w:ilvl w:val="0"/>
          <w:numId w:val="43"/>
        </w:numPr>
        <w:spacing w:after="160" w:line="276" w:lineRule="auto"/>
        <w:jc w:val="both"/>
        <w:rPr>
          <w:rFonts w:asciiTheme="minorHAnsi" w:hAnsiTheme="minorHAnsi"/>
        </w:rPr>
      </w:pPr>
      <w:r w:rsidRPr="00A147E4">
        <w:rPr>
          <w:rFonts w:asciiTheme="minorHAnsi" w:hAnsiTheme="minorHAnsi"/>
        </w:rPr>
        <w:t>Etapy wyboru wykonawcy:</w:t>
      </w:r>
    </w:p>
    <w:p w:rsidR="00481AF2" w:rsidRPr="00A147E4" w:rsidRDefault="00481AF2" w:rsidP="00A147E4">
      <w:pPr>
        <w:pStyle w:val="Akapitzlist"/>
        <w:numPr>
          <w:ilvl w:val="1"/>
          <w:numId w:val="43"/>
        </w:numPr>
        <w:spacing w:after="160" w:line="276" w:lineRule="auto"/>
        <w:jc w:val="both"/>
        <w:rPr>
          <w:rFonts w:asciiTheme="minorHAnsi" w:hAnsiTheme="minorHAnsi"/>
        </w:rPr>
      </w:pPr>
      <w:r w:rsidRPr="00A147E4">
        <w:rPr>
          <w:rFonts w:asciiTheme="minorHAnsi" w:hAnsiTheme="minorHAnsi"/>
        </w:rPr>
        <w:t xml:space="preserve">Oferty można składać do dnia </w:t>
      </w:r>
      <w:r w:rsidR="00D36EA9" w:rsidRPr="00A147E4">
        <w:rPr>
          <w:rFonts w:asciiTheme="minorHAnsi" w:hAnsiTheme="minorHAnsi"/>
        </w:rPr>
        <w:t>7</w:t>
      </w:r>
      <w:r w:rsidRPr="00A147E4">
        <w:rPr>
          <w:rFonts w:asciiTheme="minorHAnsi" w:hAnsiTheme="minorHAnsi"/>
        </w:rPr>
        <w:t xml:space="preserve"> czerwca 2024 roku na adres mailowy </w:t>
      </w:r>
      <w:hyperlink r:id="rId10" w:history="1">
        <w:r w:rsidRPr="00A147E4">
          <w:rPr>
            <w:rStyle w:val="Hipercze"/>
            <w:rFonts w:asciiTheme="minorHAnsi" w:hAnsiTheme="minorHAnsi"/>
          </w:rPr>
          <w:t>w.starosta@szpital-brzeziny.pl</w:t>
        </w:r>
      </w:hyperlink>
      <w:r w:rsidRPr="00A147E4">
        <w:rPr>
          <w:rFonts w:asciiTheme="minorHAnsi" w:hAnsiTheme="minorHAnsi"/>
        </w:rPr>
        <w:t xml:space="preserve"> </w:t>
      </w:r>
    </w:p>
    <w:p w:rsidR="00481AF2" w:rsidRPr="00A147E4" w:rsidRDefault="00481AF2" w:rsidP="00A147E4">
      <w:pPr>
        <w:pStyle w:val="Akapitzlist"/>
        <w:numPr>
          <w:ilvl w:val="1"/>
          <w:numId w:val="43"/>
        </w:numPr>
        <w:spacing w:after="160" w:line="276" w:lineRule="auto"/>
        <w:jc w:val="both"/>
        <w:rPr>
          <w:rFonts w:asciiTheme="minorHAnsi" w:hAnsiTheme="minorHAnsi"/>
        </w:rPr>
      </w:pPr>
      <w:r w:rsidRPr="00A147E4">
        <w:rPr>
          <w:rFonts w:asciiTheme="minorHAnsi" w:hAnsiTheme="minorHAnsi"/>
        </w:rPr>
        <w:t xml:space="preserve">W dniach od </w:t>
      </w:r>
      <w:r w:rsidR="00D36EA9" w:rsidRPr="00A147E4">
        <w:rPr>
          <w:rFonts w:asciiTheme="minorHAnsi" w:hAnsiTheme="minorHAnsi"/>
        </w:rPr>
        <w:t>10</w:t>
      </w:r>
      <w:r w:rsidRPr="00A147E4">
        <w:rPr>
          <w:rFonts w:asciiTheme="minorHAnsi" w:hAnsiTheme="minorHAnsi"/>
        </w:rPr>
        <w:t xml:space="preserve"> do </w:t>
      </w:r>
      <w:r w:rsidR="00D36EA9" w:rsidRPr="00A147E4">
        <w:rPr>
          <w:rFonts w:asciiTheme="minorHAnsi" w:hAnsiTheme="minorHAnsi"/>
        </w:rPr>
        <w:t>12</w:t>
      </w:r>
      <w:r w:rsidRPr="00A147E4">
        <w:rPr>
          <w:rFonts w:asciiTheme="minorHAnsi" w:hAnsiTheme="minorHAnsi"/>
        </w:rPr>
        <w:t xml:space="preserve"> czerwca 2024 roku nastąpi ocena złożonych ofert.</w:t>
      </w:r>
    </w:p>
    <w:p w:rsidR="00481AF2" w:rsidRPr="00A147E4" w:rsidRDefault="00481AF2" w:rsidP="00A147E4">
      <w:pPr>
        <w:pStyle w:val="Akapitzlist"/>
        <w:numPr>
          <w:ilvl w:val="1"/>
          <w:numId w:val="43"/>
        </w:numPr>
        <w:spacing w:after="160" w:line="276" w:lineRule="auto"/>
        <w:jc w:val="both"/>
        <w:rPr>
          <w:rFonts w:asciiTheme="minorHAnsi" w:hAnsiTheme="minorHAnsi"/>
        </w:rPr>
      </w:pPr>
      <w:r w:rsidRPr="00A147E4">
        <w:rPr>
          <w:rFonts w:asciiTheme="minorHAnsi" w:hAnsiTheme="minorHAnsi"/>
        </w:rPr>
        <w:t xml:space="preserve">W dniach od </w:t>
      </w:r>
      <w:r w:rsidR="00D36EA9" w:rsidRPr="00A147E4">
        <w:rPr>
          <w:rFonts w:asciiTheme="minorHAnsi" w:hAnsiTheme="minorHAnsi"/>
        </w:rPr>
        <w:t>13</w:t>
      </w:r>
      <w:r w:rsidRPr="00A147E4">
        <w:rPr>
          <w:rFonts w:asciiTheme="minorHAnsi" w:hAnsiTheme="minorHAnsi"/>
        </w:rPr>
        <w:t xml:space="preserve"> do </w:t>
      </w:r>
      <w:r w:rsidR="00D95B5E" w:rsidRPr="00A147E4">
        <w:rPr>
          <w:rFonts w:asciiTheme="minorHAnsi" w:hAnsiTheme="minorHAnsi"/>
        </w:rPr>
        <w:t>28</w:t>
      </w:r>
      <w:r w:rsidRPr="00A147E4">
        <w:rPr>
          <w:rFonts w:asciiTheme="minorHAnsi" w:hAnsiTheme="minorHAnsi"/>
        </w:rPr>
        <w:t xml:space="preserve"> czerwca 2024 roku odbędą się negocjacje cenowe z wybranymi Wykonawcami, a następnie podpisanie umowy.</w:t>
      </w:r>
    </w:p>
    <w:p w:rsidR="005A6610" w:rsidRPr="00A147E4" w:rsidRDefault="008F746C" w:rsidP="00A147E4">
      <w:pPr>
        <w:pStyle w:val="Akapitzlist"/>
        <w:numPr>
          <w:ilvl w:val="0"/>
          <w:numId w:val="43"/>
        </w:numPr>
        <w:spacing w:line="276" w:lineRule="auto"/>
        <w:jc w:val="both"/>
        <w:rPr>
          <w:rFonts w:asciiTheme="minorHAnsi" w:hAnsiTheme="minorHAnsi"/>
        </w:rPr>
      </w:pPr>
      <w:r w:rsidRPr="00A147E4">
        <w:rPr>
          <w:rFonts w:asciiTheme="minorHAnsi" w:hAnsiTheme="minorHAnsi"/>
        </w:rPr>
        <w:t>Osobą do kontaktu jest:</w:t>
      </w:r>
    </w:p>
    <w:p w:rsidR="00EF5DEE" w:rsidRPr="00A147E4" w:rsidRDefault="008F746C" w:rsidP="00A147E4">
      <w:pPr>
        <w:pStyle w:val="Akapitzlist"/>
        <w:spacing w:line="276" w:lineRule="auto"/>
        <w:jc w:val="both"/>
        <w:rPr>
          <w:rFonts w:asciiTheme="minorHAnsi" w:hAnsiTheme="minorHAnsi"/>
        </w:rPr>
      </w:pPr>
      <w:r w:rsidRPr="00A147E4">
        <w:rPr>
          <w:rFonts w:asciiTheme="minorHAnsi" w:hAnsiTheme="minorHAnsi"/>
        </w:rPr>
        <w:t xml:space="preserve">Wioleta Starosta Koordynator działu technicznego i administracji budynkami </w:t>
      </w:r>
      <w:r w:rsidRPr="00A147E4">
        <w:rPr>
          <w:rFonts w:asciiTheme="minorHAnsi" w:hAnsiTheme="minorHAnsi"/>
        </w:rPr>
        <w:br/>
        <w:t xml:space="preserve">tel. 507004806 mail: </w:t>
      </w:r>
      <w:hyperlink r:id="rId11" w:history="1">
        <w:r w:rsidRPr="00A147E4">
          <w:rPr>
            <w:rStyle w:val="Hipercze"/>
            <w:rFonts w:asciiTheme="minorHAnsi" w:hAnsiTheme="minorHAnsi"/>
          </w:rPr>
          <w:t>w.starosta@szpital-brzeziny.pl</w:t>
        </w:r>
      </w:hyperlink>
      <w:r w:rsidRPr="00A147E4">
        <w:rPr>
          <w:rFonts w:asciiTheme="minorHAnsi" w:hAnsiTheme="minorHAnsi"/>
        </w:rPr>
        <w:t xml:space="preserve"> </w:t>
      </w:r>
    </w:p>
    <w:sectPr w:rsidR="00EF5DEE" w:rsidRPr="00A147E4" w:rsidSect="00571E0B">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237" w:rsidRDefault="00185237" w:rsidP="00672A21">
      <w:r>
        <w:separator/>
      </w:r>
    </w:p>
  </w:endnote>
  <w:endnote w:type="continuationSeparator" w:id="0">
    <w:p w:rsidR="00185237" w:rsidRDefault="00185237" w:rsidP="0067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237" w:rsidRPr="00967E9A" w:rsidRDefault="00185237" w:rsidP="0038172E">
    <w:pPr>
      <w:spacing w:before="100" w:beforeAutospacing="1" w:after="100" w:afterAutospacing="1"/>
      <w:jc w:val="center"/>
      <w:rPr>
        <w:rFonts w:asciiTheme="minorHAnsi" w:hAnsiTheme="minorHAnsi" w:cstheme="minorHAnsi"/>
        <w:sz w:val="18"/>
      </w:rPr>
    </w:pPr>
    <w:r w:rsidRPr="00967E9A">
      <w:rPr>
        <w:rFonts w:asciiTheme="minorHAnsi" w:hAnsiTheme="minorHAnsi" w:cstheme="minorHAnsi"/>
        <w:sz w:val="18"/>
      </w:rPr>
      <w:t>Centrala Szpitala: 46 874 20 02</w:t>
    </w:r>
    <w:r>
      <w:rPr>
        <w:rFonts w:asciiTheme="minorHAnsi" w:hAnsiTheme="minorHAnsi" w:cstheme="minorHAnsi"/>
        <w:sz w:val="18"/>
      </w:rPr>
      <w:t xml:space="preserve"> Fax</w:t>
    </w:r>
    <w:r w:rsidRPr="00967E9A">
      <w:rPr>
        <w:rFonts w:asciiTheme="minorHAnsi" w:hAnsiTheme="minorHAnsi" w:cstheme="minorHAnsi"/>
        <w:sz w:val="18"/>
      </w:rPr>
      <w:t>: </w:t>
    </w:r>
    <w:r w:rsidRPr="0038172E">
      <w:rPr>
        <w:rFonts w:asciiTheme="minorHAnsi" w:hAnsiTheme="minorHAnsi" w:cstheme="minorHAnsi"/>
        <w:sz w:val="18"/>
      </w:rPr>
      <w:t>(46) 874 26 06</w:t>
    </w:r>
    <w:r>
      <w:rPr>
        <w:rFonts w:asciiTheme="minorHAnsi" w:hAnsiTheme="minorHAnsi" w:cstheme="minorHAnsi"/>
        <w:noProof/>
        <w:sz w:val="18"/>
      </w:rPr>
      <w:t xml:space="preserve"> </w:t>
    </w:r>
    <w:r w:rsidRPr="00967E9A">
      <w:rPr>
        <w:rFonts w:asciiTheme="minorHAnsi" w:hAnsiTheme="minorHAnsi" w:cstheme="minorHAnsi"/>
        <w:sz w:val="18"/>
      </w:rPr>
      <w:t xml:space="preserve">email: </w:t>
    </w:r>
    <w:hyperlink r:id="rId1" w:history="1">
      <w:r w:rsidRPr="00C95A5D">
        <w:rPr>
          <w:rStyle w:val="Hipercze"/>
          <w:rFonts w:asciiTheme="minorHAnsi" w:hAnsiTheme="minorHAnsi" w:cstheme="minorHAnsi"/>
          <w:sz w:val="18"/>
        </w:rPr>
        <w:t>sekretariat@szpital-brzeziny.pl</w:t>
      </w:r>
    </w:hyperlink>
    <w:r>
      <w:rPr>
        <w:rFonts w:asciiTheme="minorHAnsi" w:hAnsiTheme="minorHAnsi" w:cstheme="minorHAnsi"/>
        <w:sz w:val="18"/>
      </w:rPr>
      <w:br/>
    </w:r>
    <w:r w:rsidRPr="00967E9A">
      <w:rPr>
        <w:rFonts w:asciiTheme="minorHAnsi" w:hAnsiTheme="minorHAnsi" w:cstheme="minorHAnsi"/>
        <w:sz w:val="18"/>
      </w:rPr>
      <w:t>Adres: ul. Marii Curie – Skłodowskiej 6; 95-060 Brzeziny NIP 833-138-44-12 REGON 100-576-369</w:t>
    </w:r>
    <w:r>
      <w:rPr>
        <w:rFonts w:asciiTheme="minorHAnsi" w:hAnsiTheme="minorHAnsi" w:cstheme="minorHAnsi"/>
        <w:sz w:val="18"/>
      </w:rPr>
      <w:t xml:space="preserve"> BDO 0002997097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237" w:rsidRDefault="00185237" w:rsidP="00672A21">
      <w:r>
        <w:separator/>
      </w:r>
    </w:p>
  </w:footnote>
  <w:footnote w:type="continuationSeparator" w:id="0">
    <w:p w:rsidR="00185237" w:rsidRDefault="00185237" w:rsidP="00672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237" w:rsidRDefault="00185237" w:rsidP="00967E9A">
    <w:pPr>
      <w:pStyle w:val="Nagwek"/>
      <w:jc w:val="center"/>
      <w:rPr>
        <w:rFonts w:asciiTheme="majorHAnsi" w:hAnsiTheme="majorHAnsi" w:cstheme="majorHAnsi"/>
        <w:sz w:val="20"/>
      </w:rPr>
    </w:pPr>
    <w:r>
      <w:rPr>
        <w:noProof/>
      </w:rPr>
      <w:drawing>
        <wp:inline distT="0" distB="0" distL="0" distR="0">
          <wp:extent cx="2762250" cy="466038"/>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zpital brzeziny logo uzupelniajace-rgb.jpg"/>
                  <pic:cNvPicPr/>
                </pic:nvPicPr>
                <pic:blipFill rotWithShape="1">
                  <a:blip r:embed="rId1" cstate="print">
                    <a:extLst>
                      <a:ext uri="{28A0092B-C50C-407E-A947-70E740481C1C}">
                        <a14:useLocalDpi xmlns:a14="http://schemas.microsoft.com/office/drawing/2010/main" val="0"/>
                      </a:ext>
                    </a:extLst>
                  </a:blip>
                  <a:srcRect l="3142" t="14096" r="2777" b="14688"/>
                  <a:stretch/>
                </pic:blipFill>
                <pic:spPr bwMode="auto">
                  <a:xfrm>
                    <a:off x="0" y="0"/>
                    <a:ext cx="2762250" cy="466725"/>
                  </a:xfrm>
                  <a:prstGeom prst="rect">
                    <a:avLst/>
                  </a:prstGeom>
                  <a:ln>
                    <a:noFill/>
                  </a:ln>
                  <a:extLst>
                    <a:ext uri="{53640926-AAD7-44D8-BBD7-CCE9431645EC}">
                      <a14:shadowObscured xmlns:a14="http://schemas.microsoft.com/office/drawing/2010/main"/>
                    </a:ext>
                  </a:extLst>
                </pic:spPr>
              </pic:pic>
            </a:graphicData>
          </a:graphic>
        </wp:inline>
      </w:drawing>
    </w:r>
  </w:p>
  <w:p w:rsidR="00185237" w:rsidRPr="00D14EB6" w:rsidRDefault="00185237" w:rsidP="00967E9A">
    <w:pPr>
      <w:pStyle w:val="Nagwek"/>
      <w:jc w:val="center"/>
      <w:rPr>
        <w:rFonts w:asciiTheme="majorHAnsi" w:hAnsiTheme="majorHAnsi" w:cstheme="majorHAnsi"/>
        <w:sz w:val="20"/>
      </w:rPr>
    </w:pPr>
    <w:r w:rsidRPr="00D14EB6">
      <w:rPr>
        <w:rFonts w:asciiTheme="majorHAnsi" w:hAnsiTheme="majorHAnsi" w:cstheme="majorHAnsi"/>
        <w:sz w:val="20"/>
      </w:rPr>
      <w:t>www.szpital-brzeziny.pl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1B6C"/>
    <w:multiLevelType w:val="hybridMultilevel"/>
    <w:tmpl w:val="566E216E"/>
    <w:lvl w:ilvl="0" w:tplc="BF9A0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1F3907"/>
    <w:multiLevelType w:val="hybridMultilevel"/>
    <w:tmpl w:val="22D25776"/>
    <w:lvl w:ilvl="0" w:tplc="7A220C74">
      <w:start w:val="1"/>
      <w:numFmt w:val="decimal"/>
      <w:lvlText w:val="%1."/>
      <w:lvlJc w:val="left"/>
      <w:pPr>
        <w:ind w:left="284" w:hanging="360"/>
      </w:pPr>
    </w:lvl>
    <w:lvl w:ilvl="1" w:tplc="04150019">
      <w:start w:val="1"/>
      <w:numFmt w:val="lowerLetter"/>
      <w:lvlText w:val="%2."/>
      <w:lvlJc w:val="left"/>
      <w:pPr>
        <w:ind w:left="1004" w:hanging="360"/>
      </w:pPr>
    </w:lvl>
    <w:lvl w:ilvl="2" w:tplc="0415001B">
      <w:start w:val="1"/>
      <w:numFmt w:val="lowerRoman"/>
      <w:lvlText w:val="%3."/>
      <w:lvlJc w:val="right"/>
      <w:pPr>
        <w:ind w:left="1724" w:hanging="180"/>
      </w:pPr>
    </w:lvl>
    <w:lvl w:ilvl="3" w:tplc="0415000F">
      <w:start w:val="1"/>
      <w:numFmt w:val="decimal"/>
      <w:lvlText w:val="%4."/>
      <w:lvlJc w:val="left"/>
      <w:pPr>
        <w:ind w:left="2444" w:hanging="360"/>
      </w:pPr>
    </w:lvl>
    <w:lvl w:ilvl="4" w:tplc="04150019">
      <w:start w:val="1"/>
      <w:numFmt w:val="lowerLetter"/>
      <w:lvlText w:val="%5."/>
      <w:lvlJc w:val="left"/>
      <w:pPr>
        <w:ind w:left="3164" w:hanging="360"/>
      </w:pPr>
    </w:lvl>
    <w:lvl w:ilvl="5" w:tplc="0415001B">
      <w:start w:val="1"/>
      <w:numFmt w:val="lowerRoman"/>
      <w:lvlText w:val="%6."/>
      <w:lvlJc w:val="right"/>
      <w:pPr>
        <w:ind w:left="3884" w:hanging="180"/>
      </w:pPr>
    </w:lvl>
    <w:lvl w:ilvl="6" w:tplc="0415000F">
      <w:start w:val="1"/>
      <w:numFmt w:val="decimal"/>
      <w:lvlText w:val="%7."/>
      <w:lvlJc w:val="left"/>
      <w:pPr>
        <w:ind w:left="4604" w:hanging="360"/>
      </w:pPr>
    </w:lvl>
    <w:lvl w:ilvl="7" w:tplc="04150019">
      <w:start w:val="1"/>
      <w:numFmt w:val="lowerLetter"/>
      <w:lvlText w:val="%8."/>
      <w:lvlJc w:val="left"/>
      <w:pPr>
        <w:ind w:left="5324" w:hanging="360"/>
      </w:pPr>
    </w:lvl>
    <w:lvl w:ilvl="8" w:tplc="0415001B">
      <w:start w:val="1"/>
      <w:numFmt w:val="lowerRoman"/>
      <w:lvlText w:val="%9."/>
      <w:lvlJc w:val="right"/>
      <w:pPr>
        <w:ind w:left="6044" w:hanging="180"/>
      </w:pPr>
    </w:lvl>
  </w:abstractNum>
  <w:abstractNum w:abstractNumId="2" w15:restartNumberingAfterBreak="0">
    <w:nsid w:val="0C444D85"/>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51F79FA"/>
    <w:multiLevelType w:val="hybridMultilevel"/>
    <w:tmpl w:val="D94A7186"/>
    <w:lvl w:ilvl="0" w:tplc="A2F2C260">
      <w:start w:val="1"/>
      <w:numFmt w:val="decimal"/>
      <w:lvlText w:val="%1."/>
      <w:lvlJc w:val="left"/>
      <w:pPr>
        <w:ind w:left="1068" w:hanging="360"/>
      </w:pPr>
      <w:rPr>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1816287B"/>
    <w:multiLevelType w:val="hybridMultilevel"/>
    <w:tmpl w:val="7090B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733054"/>
    <w:multiLevelType w:val="hybridMultilevel"/>
    <w:tmpl w:val="A7388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165D15"/>
    <w:multiLevelType w:val="hybridMultilevel"/>
    <w:tmpl w:val="3E4A0C84"/>
    <w:lvl w:ilvl="0" w:tplc="B99E8442">
      <w:start w:val="1"/>
      <w:numFmt w:val="decimal"/>
      <w:lvlText w:val="%1)"/>
      <w:lvlJc w:val="left"/>
      <w:pPr>
        <w:ind w:left="360"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7" w15:restartNumberingAfterBreak="0">
    <w:nsid w:val="1C8420FE"/>
    <w:multiLevelType w:val="hybridMultilevel"/>
    <w:tmpl w:val="A17240CC"/>
    <w:lvl w:ilvl="0" w:tplc="EFAAE37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DE2EFD"/>
    <w:multiLevelType w:val="hybridMultilevel"/>
    <w:tmpl w:val="A44219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DE5A03"/>
    <w:multiLevelType w:val="hybridMultilevel"/>
    <w:tmpl w:val="40D0DFF2"/>
    <w:lvl w:ilvl="0" w:tplc="04150013">
      <w:start w:val="1"/>
      <w:numFmt w:val="upperRoman"/>
      <w:lvlText w:val="%1."/>
      <w:lvlJc w:val="right"/>
      <w:pPr>
        <w:ind w:left="720" w:hanging="360"/>
      </w:pPr>
    </w:lvl>
    <w:lvl w:ilvl="1" w:tplc="EFF417C0">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B74B95"/>
    <w:multiLevelType w:val="hybridMultilevel"/>
    <w:tmpl w:val="B1EE98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40F0346"/>
    <w:multiLevelType w:val="hybridMultilevel"/>
    <w:tmpl w:val="7A86E092"/>
    <w:lvl w:ilvl="0" w:tplc="2CD06C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4E680A"/>
    <w:multiLevelType w:val="hybridMultilevel"/>
    <w:tmpl w:val="6818011E"/>
    <w:lvl w:ilvl="0" w:tplc="53B6DC2A">
      <w:start w:val="1"/>
      <w:numFmt w:val="lowerLetter"/>
      <w:lvlText w:val="%1)"/>
      <w:lvlJc w:val="left"/>
      <w:pPr>
        <w:ind w:left="1429" w:hanging="360"/>
      </w:pPr>
      <w:rPr>
        <w:rFonts w:ascii="Tahoma" w:hAnsi="Tahoma" w:cs="Tahoma" w:hint="default"/>
        <w:b w:val="0"/>
        <w:i w:val="0"/>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D152DFB"/>
    <w:multiLevelType w:val="hybridMultilevel"/>
    <w:tmpl w:val="448C0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3F0B95"/>
    <w:multiLevelType w:val="hybridMultilevel"/>
    <w:tmpl w:val="01DE07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9C046C"/>
    <w:multiLevelType w:val="hybridMultilevel"/>
    <w:tmpl w:val="C0447A20"/>
    <w:lvl w:ilvl="0" w:tplc="87A4FE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A156EE7"/>
    <w:multiLevelType w:val="hybridMultilevel"/>
    <w:tmpl w:val="BCDCB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036863"/>
    <w:multiLevelType w:val="hybridMultilevel"/>
    <w:tmpl w:val="F2C8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6378C5"/>
    <w:multiLevelType w:val="hybridMultilevel"/>
    <w:tmpl w:val="C84CB0A2"/>
    <w:lvl w:ilvl="0" w:tplc="21AABB9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C708CA"/>
    <w:multiLevelType w:val="multilevel"/>
    <w:tmpl w:val="A480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497EE9"/>
    <w:multiLevelType w:val="hybridMultilevel"/>
    <w:tmpl w:val="1D7C77D0"/>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355C64"/>
    <w:multiLevelType w:val="hybridMultilevel"/>
    <w:tmpl w:val="64940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2304A7"/>
    <w:multiLevelType w:val="hybridMultilevel"/>
    <w:tmpl w:val="0E52CC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80A61EC"/>
    <w:multiLevelType w:val="multilevel"/>
    <w:tmpl w:val="E8FA4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1E6325"/>
    <w:multiLevelType w:val="hybridMultilevel"/>
    <w:tmpl w:val="944A3E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A956C0F"/>
    <w:multiLevelType w:val="hybridMultilevel"/>
    <w:tmpl w:val="3F4A65B2"/>
    <w:lvl w:ilvl="0" w:tplc="0616E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717C3E"/>
    <w:multiLevelType w:val="hybridMultilevel"/>
    <w:tmpl w:val="30FA5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FA73A7"/>
    <w:multiLevelType w:val="hybridMultilevel"/>
    <w:tmpl w:val="50F66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06158C1"/>
    <w:multiLevelType w:val="hybridMultilevel"/>
    <w:tmpl w:val="190664E0"/>
    <w:lvl w:ilvl="0" w:tplc="0415000F">
      <w:start w:val="1"/>
      <w:numFmt w:val="decimal"/>
      <w:lvlText w:val="%1."/>
      <w:lvlJc w:val="left"/>
      <w:pPr>
        <w:ind w:left="720" w:hanging="360"/>
      </w:pPr>
    </w:lvl>
    <w:lvl w:ilvl="1" w:tplc="BF9A03CE">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4335EF9"/>
    <w:multiLevelType w:val="hybridMultilevel"/>
    <w:tmpl w:val="A2C607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A6A5C52"/>
    <w:multiLevelType w:val="hybridMultilevel"/>
    <w:tmpl w:val="D7FC73B8"/>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74499B"/>
    <w:multiLevelType w:val="hybridMultilevel"/>
    <w:tmpl w:val="4F7A4EE4"/>
    <w:lvl w:ilvl="0" w:tplc="8296257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2907F17"/>
    <w:multiLevelType w:val="hybridMultilevel"/>
    <w:tmpl w:val="267CC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236F98"/>
    <w:multiLevelType w:val="hybridMultilevel"/>
    <w:tmpl w:val="806AED1E"/>
    <w:lvl w:ilvl="0" w:tplc="6EA419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834743"/>
    <w:multiLevelType w:val="hybridMultilevel"/>
    <w:tmpl w:val="7F9A962C"/>
    <w:lvl w:ilvl="0" w:tplc="201884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4A059C"/>
    <w:multiLevelType w:val="hybridMultilevel"/>
    <w:tmpl w:val="D52221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683A60"/>
    <w:multiLevelType w:val="hybridMultilevel"/>
    <w:tmpl w:val="C9C04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A16B0C"/>
    <w:multiLevelType w:val="hybridMultilevel"/>
    <w:tmpl w:val="D17E621A"/>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BF9A03C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7B2823"/>
    <w:multiLevelType w:val="hybridMultilevel"/>
    <w:tmpl w:val="553A1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FD6D2B"/>
    <w:multiLevelType w:val="hybridMultilevel"/>
    <w:tmpl w:val="3934E4A4"/>
    <w:lvl w:ilvl="0" w:tplc="04150013">
      <w:start w:val="1"/>
      <w:numFmt w:val="upperRoman"/>
      <w:lvlText w:val="%1."/>
      <w:lvlJc w:val="right"/>
      <w:pPr>
        <w:ind w:left="720" w:hanging="360"/>
      </w:pPr>
      <w:rPr>
        <w:rFonts w:hint="default"/>
      </w:rPr>
    </w:lvl>
    <w:lvl w:ilvl="1" w:tplc="BF9A03C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790D60"/>
    <w:multiLevelType w:val="hybridMultilevel"/>
    <w:tmpl w:val="69147B3E"/>
    <w:lvl w:ilvl="0" w:tplc="D186BC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767CFD"/>
    <w:multiLevelType w:val="hybridMultilevel"/>
    <w:tmpl w:val="B59CCF02"/>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3" w15:restartNumberingAfterBreak="0">
    <w:nsid w:val="7EDE6136"/>
    <w:multiLevelType w:val="hybridMultilevel"/>
    <w:tmpl w:val="1A1C0A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39"/>
  </w:num>
  <w:num w:numId="14">
    <w:abstractNumId w:val="22"/>
  </w:num>
  <w:num w:numId="15">
    <w:abstractNumId w:val="13"/>
  </w:num>
  <w:num w:numId="16">
    <w:abstractNumId w:val="24"/>
  </w:num>
  <w:num w:numId="17">
    <w:abstractNumId w:val="2"/>
  </w:num>
  <w:num w:numId="18">
    <w:abstractNumId w:val="15"/>
  </w:num>
  <w:num w:numId="19">
    <w:abstractNumId w:val="3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5"/>
  </w:num>
  <w:num w:numId="24">
    <w:abstractNumId w:val="23"/>
  </w:num>
  <w:num w:numId="25">
    <w:abstractNumId w:val="19"/>
  </w:num>
  <w:num w:numId="26">
    <w:abstractNumId w:val="0"/>
  </w:num>
  <w:num w:numId="27">
    <w:abstractNumId w:val="40"/>
  </w:num>
  <w:num w:numId="28">
    <w:abstractNumId w:val="30"/>
  </w:num>
  <w:num w:numId="29">
    <w:abstractNumId w:val="33"/>
  </w:num>
  <w:num w:numId="30">
    <w:abstractNumId w:val="25"/>
  </w:num>
  <w:num w:numId="31">
    <w:abstractNumId w:val="11"/>
  </w:num>
  <w:num w:numId="32">
    <w:abstractNumId w:val="34"/>
  </w:num>
  <w:num w:numId="33">
    <w:abstractNumId w:val="18"/>
  </w:num>
  <w:num w:numId="34">
    <w:abstractNumId w:val="17"/>
  </w:num>
  <w:num w:numId="35">
    <w:abstractNumId w:val="32"/>
  </w:num>
  <w:num w:numId="36">
    <w:abstractNumId w:val="38"/>
  </w:num>
  <w:num w:numId="37">
    <w:abstractNumId w:val="16"/>
  </w:num>
  <w:num w:numId="38">
    <w:abstractNumId w:val="26"/>
  </w:num>
  <w:num w:numId="39">
    <w:abstractNumId w:val="21"/>
  </w:num>
  <w:num w:numId="40">
    <w:abstractNumId w:val="4"/>
  </w:num>
  <w:num w:numId="41">
    <w:abstractNumId w:val="41"/>
  </w:num>
  <w:num w:numId="42">
    <w:abstractNumId w:val="27"/>
  </w:num>
  <w:num w:numId="43">
    <w:abstractNumId w:val="9"/>
  </w:num>
  <w:num w:numId="44">
    <w:abstractNumId w:val="20"/>
  </w:num>
  <w:num w:numId="45">
    <w:abstractNumId w:val="37"/>
  </w:num>
  <w:num w:numId="46">
    <w:abstractNumId w:val="1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672A21"/>
    <w:rsid w:val="00000773"/>
    <w:rsid w:val="00001695"/>
    <w:rsid w:val="00003B74"/>
    <w:rsid w:val="00007E86"/>
    <w:rsid w:val="00010358"/>
    <w:rsid w:val="00012CFF"/>
    <w:rsid w:val="00020008"/>
    <w:rsid w:val="00020EA5"/>
    <w:rsid w:val="000214F5"/>
    <w:rsid w:val="00022B59"/>
    <w:rsid w:val="0002400D"/>
    <w:rsid w:val="000254D3"/>
    <w:rsid w:val="00026814"/>
    <w:rsid w:val="0002740C"/>
    <w:rsid w:val="0003075A"/>
    <w:rsid w:val="00030B0F"/>
    <w:rsid w:val="00030E84"/>
    <w:rsid w:val="000315AC"/>
    <w:rsid w:val="000322D3"/>
    <w:rsid w:val="000335F6"/>
    <w:rsid w:val="00035A32"/>
    <w:rsid w:val="00037BB2"/>
    <w:rsid w:val="000402E7"/>
    <w:rsid w:val="00040A0C"/>
    <w:rsid w:val="00041A5F"/>
    <w:rsid w:val="00043F63"/>
    <w:rsid w:val="00044AE6"/>
    <w:rsid w:val="000461E6"/>
    <w:rsid w:val="00046D11"/>
    <w:rsid w:val="000471A0"/>
    <w:rsid w:val="000477BE"/>
    <w:rsid w:val="00050C85"/>
    <w:rsid w:val="00050D35"/>
    <w:rsid w:val="00053A91"/>
    <w:rsid w:val="00054C3B"/>
    <w:rsid w:val="00056605"/>
    <w:rsid w:val="0005772E"/>
    <w:rsid w:val="00060045"/>
    <w:rsid w:val="000603C4"/>
    <w:rsid w:val="0006169E"/>
    <w:rsid w:val="000621FE"/>
    <w:rsid w:val="00062485"/>
    <w:rsid w:val="00063AC4"/>
    <w:rsid w:val="00064C52"/>
    <w:rsid w:val="00066774"/>
    <w:rsid w:val="00067183"/>
    <w:rsid w:val="000706A4"/>
    <w:rsid w:val="00075B97"/>
    <w:rsid w:val="00077DC1"/>
    <w:rsid w:val="00080C58"/>
    <w:rsid w:val="00084451"/>
    <w:rsid w:val="00084823"/>
    <w:rsid w:val="00086DFF"/>
    <w:rsid w:val="00087D28"/>
    <w:rsid w:val="000930AC"/>
    <w:rsid w:val="000960EC"/>
    <w:rsid w:val="000966D4"/>
    <w:rsid w:val="000A165C"/>
    <w:rsid w:val="000A30EA"/>
    <w:rsid w:val="000A469B"/>
    <w:rsid w:val="000B173A"/>
    <w:rsid w:val="000B1D88"/>
    <w:rsid w:val="000B314F"/>
    <w:rsid w:val="000B3645"/>
    <w:rsid w:val="000C17AA"/>
    <w:rsid w:val="000C53AA"/>
    <w:rsid w:val="000C595C"/>
    <w:rsid w:val="000C60A6"/>
    <w:rsid w:val="000C68C8"/>
    <w:rsid w:val="000C703C"/>
    <w:rsid w:val="000E59FA"/>
    <w:rsid w:val="000F170E"/>
    <w:rsid w:val="00102093"/>
    <w:rsid w:val="00103359"/>
    <w:rsid w:val="0010440E"/>
    <w:rsid w:val="00105869"/>
    <w:rsid w:val="00105F13"/>
    <w:rsid w:val="00106D3E"/>
    <w:rsid w:val="0010778B"/>
    <w:rsid w:val="00107CAF"/>
    <w:rsid w:val="00107EC9"/>
    <w:rsid w:val="001133C1"/>
    <w:rsid w:val="0011352B"/>
    <w:rsid w:val="00116AE3"/>
    <w:rsid w:val="001204A4"/>
    <w:rsid w:val="00124E77"/>
    <w:rsid w:val="001250DB"/>
    <w:rsid w:val="00125BD1"/>
    <w:rsid w:val="00126B49"/>
    <w:rsid w:val="00126F9B"/>
    <w:rsid w:val="001317AF"/>
    <w:rsid w:val="001317FC"/>
    <w:rsid w:val="001350C3"/>
    <w:rsid w:val="00135CD7"/>
    <w:rsid w:val="0013767B"/>
    <w:rsid w:val="00137A35"/>
    <w:rsid w:val="00140E65"/>
    <w:rsid w:val="00143193"/>
    <w:rsid w:val="00144BA1"/>
    <w:rsid w:val="00145DD4"/>
    <w:rsid w:val="00146288"/>
    <w:rsid w:val="0015074A"/>
    <w:rsid w:val="00150F3C"/>
    <w:rsid w:val="00153F4B"/>
    <w:rsid w:val="00162550"/>
    <w:rsid w:val="00163069"/>
    <w:rsid w:val="00163A56"/>
    <w:rsid w:val="0016432B"/>
    <w:rsid w:val="00164C9E"/>
    <w:rsid w:val="0016605B"/>
    <w:rsid w:val="00166980"/>
    <w:rsid w:val="0016742E"/>
    <w:rsid w:val="0017029C"/>
    <w:rsid w:val="00172DB1"/>
    <w:rsid w:val="0017333D"/>
    <w:rsid w:val="0017497E"/>
    <w:rsid w:val="001778D5"/>
    <w:rsid w:val="0018426E"/>
    <w:rsid w:val="00185237"/>
    <w:rsid w:val="00185436"/>
    <w:rsid w:val="00186534"/>
    <w:rsid w:val="00186EFF"/>
    <w:rsid w:val="00190575"/>
    <w:rsid w:val="00191EF6"/>
    <w:rsid w:val="0019293F"/>
    <w:rsid w:val="00193E60"/>
    <w:rsid w:val="00194232"/>
    <w:rsid w:val="00194491"/>
    <w:rsid w:val="001961BA"/>
    <w:rsid w:val="00197A4B"/>
    <w:rsid w:val="001A12D1"/>
    <w:rsid w:val="001A15D1"/>
    <w:rsid w:val="001B277A"/>
    <w:rsid w:val="001B332C"/>
    <w:rsid w:val="001C2A01"/>
    <w:rsid w:val="001C5C78"/>
    <w:rsid w:val="001C6F40"/>
    <w:rsid w:val="001D0354"/>
    <w:rsid w:val="001D3E7D"/>
    <w:rsid w:val="001D78AD"/>
    <w:rsid w:val="001E0CD2"/>
    <w:rsid w:val="001E104E"/>
    <w:rsid w:val="001E1840"/>
    <w:rsid w:val="001E331C"/>
    <w:rsid w:val="001E43B5"/>
    <w:rsid w:val="001E4A0E"/>
    <w:rsid w:val="001E4B69"/>
    <w:rsid w:val="001E4C92"/>
    <w:rsid w:val="001E5776"/>
    <w:rsid w:val="001E797B"/>
    <w:rsid w:val="001E7EFF"/>
    <w:rsid w:val="001F0325"/>
    <w:rsid w:val="001F6A56"/>
    <w:rsid w:val="00201C4C"/>
    <w:rsid w:val="00201C96"/>
    <w:rsid w:val="00202D08"/>
    <w:rsid w:val="00205C03"/>
    <w:rsid w:val="0020663F"/>
    <w:rsid w:val="002066E4"/>
    <w:rsid w:val="002068EA"/>
    <w:rsid w:val="00206E75"/>
    <w:rsid w:val="00207C83"/>
    <w:rsid w:val="00210A87"/>
    <w:rsid w:val="00211BE1"/>
    <w:rsid w:val="00211CAD"/>
    <w:rsid w:val="002147EC"/>
    <w:rsid w:val="00217FC3"/>
    <w:rsid w:val="00222BD6"/>
    <w:rsid w:val="00223191"/>
    <w:rsid w:val="00224072"/>
    <w:rsid w:val="00230980"/>
    <w:rsid w:val="002314C1"/>
    <w:rsid w:val="00231F66"/>
    <w:rsid w:val="00235483"/>
    <w:rsid w:val="002357EB"/>
    <w:rsid w:val="00236596"/>
    <w:rsid w:val="0023659B"/>
    <w:rsid w:val="00236C05"/>
    <w:rsid w:val="00237790"/>
    <w:rsid w:val="00240ACB"/>
    <w:rsid w:val="00245FEB"/>
    <w:rsid w:val="00247172"/>
    <w:rsid w:val="002507A0"/>
    <w:rsid w:val="0025264C"/>
    <w:rsid w:val="00254F03"/>
    <w:rsid w:val="002563FA"/>
    <w:rsid w:val="002575EB"/>
    <w:rsid w:val="00257AAE"/>
    <w:rsid w:val="00262B6A"/>
    <w:rsid w:val="002634EB"/>
    <w:rsid w:val="00264F5E"/>
    <w:rsid w:val="002665CF"/>
    <w:rsid w:val="00266B45"/>
    <w:rsid w:val="00267E02"/>
    <w:rsid w:val="0027124E"/>
    <w:rsid w:val="00271790"/>
    <w:rsid w:val="002728AE"/>
    <w:rsid w:val="00272E3E"/>
    <w:rsid w:val="0027442D"/>
    <w:rsid w:val="002754B1"/>
    <w:rsid w:val="00277582"/>
    <w:rsid w:val="00291D0F"/>
    <w:rsid w:val="002A09CB"/>
    <w:rsid w:val="002A1963"/>
    <w:rsid w:val="002A2551"/>
    <w:rsid w:val="002A3D20"/>
    <w:rsid w:val="002A412D"/>
    <w:rsid w:val="002A5B4F"/>
    <w:rsid w:val="002B12E5"/>
    <w:rsid w:val="002B25A5"/>
    <w:rsid w:val="002B26BF"/>
    <w:rsid w:val="002B3E0A"/>
    <w:rsid w:val="002B494F"/>
    <w:rsid w:val="002B5053"/>
    <w:rsid w:val="002B5321"/>
    <w:rsid w:val="002B5C54"/>
    <w:rsid w:val="002B74FE"/>
    <w:rsid w:val="002B78D6"/>
    <w:rsid w:val="002C1CA7"/>
    <w:rsid w:val="002C2434"/>
    <w:rsid w:val="002C3DA1"/>
    <w:rsid w:val="002C3F9A"/>
    <w:rsid w:val="002C6158"/>
    <w:rsid w:val="002C7281"/>
    <w:rsid w:val="002C7693"/>
    <w:rsid w:val="002C79FD"/>
    <w:rsid w:val="002D075E"/>
    <w:rsid w:val="002D136A"/>
    <w:rsid w:val="002D16CB"/>
    <w:rsid w:val="002D18D1"/>
    <w:rsid w:val="002D1E80"/>
    <w:rsid w:val="002D3D7E"/>
    <w:rsid w:val="002D6467"/>
    <w:rsid w:val="002D76B0"/>
    <w:rsid w:val="002E28F7"/>
    <w:rsid w:val="002E2D87"/>
    <w:rsid w:val="002E3211"/>
    <w:rsid w:val="002E3572"/>
    <w:rsid w:val="002E3DEF"/>
    <w:rsid w:val="002E4121"/>
    <w:rsid w:val="002E44F8"/>
    <w:rsid w:val="002E4903"/>
    <w:rsid w:val="002E63C5"/>
    <w:rsid w:val="002E64A8"/>
    <w:rsid w:val="002E66FC"/>
    <w:rsid w:val="002E76E8"/>
    <w:rsid w:val="002F3E1B"/>
    <w:rsid w:val="002F44CC"/>
    <w:rsid w:val="0030068D"/>
    <w:rsid w:val="00300A10"/>
    <w:rsid w:val="00300FF9"/>
    <w:rsid w:val="00304EF2"/>
    <w:rsid w:val="00306888"/>
    <w:rsid w:val="0031130B"/>
    <w:rsid w:val="00311C88"/>
    <w:rsid w:val="003122BB"/>
    <w:rsid w:val="0031370D"/>
    <w:rsid w:val="00313ED5"/>
    <w:rsid w:val="00313FC4"/>
    <w:rsid w:val="00314286"/>
    <w:rsid w:val="00314FA0"/>
    <w:rsid w:val="00316BC4"/>
    <w:rsid w:val="00316C5E"/>
    <w:rsid w:val="003202AC"/>
    <w:rsid w:val="0032122D"/>
    <w:rsid w:val="00321D5D"/>
    <w:rsid w:val="003234B3"/>
    <w:rsid w:val="0033051E"/>
    <w:rsid w:val="00330DE7"/>
    <w:rsid w:val="00331DF4"/>
    <w:rsid w:val="00333B88"/>
    <w:rsid w:val="0033471E"/>
    <w:rsid w:val="003350A8"/>
    <w:rsid w:val="00337AB2"/>
    <w:rsid w:val="0034256A"/>
    <w:rsid w:val="003451A5"/>
    <w:rsid w:val="00345ADE"/>
    <w:rsid w:val="00345B28"/>
    <w:rsid w:val="00346000"/>
    <w:rsid w:val="003469A5"/>
    <w:rsid w:val="00346C6B"/>
    <w:rsid w:val="00352A74"/>
    <w:rsid w:val="00354E29"/>
    <w:rsid w:val="00357BCE"/>
    <w:rsid w:val="00360C78"/>
    <w:rsid w:val="00360CF5"/>
    <w:rsid w:val="00362B51"/>
    <w:rsid w:val="003641C3"/>
    <w:rsid w:val="00365902"/>
    <w:rsid w:val="003666E4"/>
    <w:rsid w:val="00367639"/>
    <w:rsid w:val="00367A02"/>
    <w:rsid w:val="00367B8B"/>
    <w:rsid w:val="00370481"/>
    <w:rsid w:val="00371E24"/>
    <w:rsid w:val="00372077"/>
    <w:rsid w:val="00375930"/>
    <w:rsid w:val="00375989"/>
    <w:rsid w:val="0038172E"/>
    <w:rsid w:val="003842A1"/>
    <w:rsid w:val="003871EA"/>
    <w:rsid w:val="003909F9"/>
    <w:rsid w:val="00391448"/>
    <w:rsid w:val="00391909"/>
    <w:rsid w:val="00391DFA"/>
    <w:rsid w:val="00394B29"/>
    <w:rsid w:val="00394B38"/>
    <w:rsid w:val="0039507B"/>
    <w:rsid w:val="00395CEC"/>
    <w:rsid w:val="003A2EDF"/>
    <w:rsid w:val="003A3354"/>
    <w:rsid w:val="003A46C3"/>
    <w:rsid w:val="003A46EE"/>
    <w:rsid w:val="003A46F7"/>
    <w:rsid w:val="003A5E7C"/>
    <w:rsid w:val="003A64B8"/>
    <w:rsid w:val="003A745C"/>
    <w:rsid w:val="003A7856"/>
    <w:rsid w:val="003B0C1E"/>
    <w:rsid w:val="003B227A"/>
    <w:rsid w:val="003B24E2"/>
    <w:rsid w:val="003B56F7"/>
    <w:rsid w:val="003C10ED"/>
    <w:rsid w:val="003C12EB"/>
    <w:rsid w:val="003C1FB5"/>
    <w:rsid w:val="003C3DEF"/>
    <w:rsid w:val="003D0AEA"/>
    <w:rsid w:val="003D0E0A"/>
    <w:rsid w:val="003D17E3"/>
    <w:rsid w:val="003D3E7B"/>
    <w:rsid w:val="003D668F"/>
    <w:rsid w:val="003D7D6E"/>
    <w:rsid w:val="003E1B26"/>
    <w:rsid w:val="003E2332"/>
    <w:rsid w:val="003E403C"/>
    <w:rsid w:val="003E45EB"/>
    <w:rsid w:val="003E4B05"/>
    <w:rsid w:val="003F0517"/>
    <w:rsid w:val="003F109A"/>
    <w:rsid w:val="003F26CA"/>
    <w:rsid w:val="003F35DE"/>
    <w:rsid w:val="003F5B46"/>
    <w:rsid w:val="004016BD"/>
    <w:rsid w:val="00402EFB"/>
    <w:rsid w:val="00405979"/>
    <w:rsid w:val="00410602"/>
    <w:rsid w:val="004109DB"/>
    <w:rsid w:val="00411CD9"/>
    <w:rsid w:val="00412BBC"/>
    <w:rsid w:val="00414B96"/>
    <w:rsid w:val="004156F0"/>
    <w:rsid w:val="00416A6C"/>
    <w:rsid w:val="004179D3"/>
    <w:rsid w:val="00420C79"/>
    <w:rsid w:val="0042127D"/>
    <w:rsid w:val="00423BD3"/>
    <w:rsid w:val="0042431D"/>
    <w:rsid w:val="00425A49"/>
    <w:rsid w:val="00426662"/>
    <w:rsid w:val="00426B86"/>
    <w:rsid w:val="00427917"/>
    <w:rsid w:val="00427BF9"/>
    <w:rsid w:val="004310A0"/>
    <w:rsid w:val="004313D8"/>
    <w:rsid w:val="00432B3C"/>
    <w:rsid w:val="00432FA3"/>
    <w:rsid w:val="00434BD3"/>
    <w:rsid w:val="004366ED"/>
    <w:rsid w:val="00436BDC"/>
    <w:rsid w:val="00436EA6"/>
    <w:rsid w:val="0044169A"/>
    <w:rsid w:val="0044306D"/>
    <w:rsid w:val="00444167"/>
    <w:rsid w:val="00444276"/>
    <w:rsid w:val="004456C7"/>
    <w:rsid w:val="00446033"/>
    <w:rsid w:val="0044679D"/>
    <w:rsid w:val="004500D9"/>
    <w:rsid w:val="004504A3"/>
    <w:rsid w:val="00450CC1"/>
    <w:rsid w:val="004535CB"/>
    <w:rsid w:val="00453E6D"/>
    <w:rsid w:val="0045599B"/>
    <w:rsid w:val="00455A74"/>
    <w:rsid w:val="00455DB3"/>
    <w:rsid w:val="00457597"/>
    <w:rsid w:val="004619D0"/>
    <w:rsid w:val="004628BA"/>
    <w:rsid w:val="00463AAA"/>
    <w:rsid w:val="00464647"/>
    <w:rsid w:val="00464666"/>
    <w:rsid w:val="00467827"/>
    <w:rsid w:val="00467CA1"/>
    <w:rsid w:val="0047214B"/>
    <w:rsid w:val="00481AF2"/>
    <w:rsid w:val="00481DAF"/>
    <w:rsid w:val="004852FC"/>
    <w:rsid w:val="00485BE7"/>
    <w:rsid w:val="00485D14"/>
    <w:rsid w:val="0048622B"/>
    <w:rsid w:val="00486D50"/>
    <w:rsid w:val="004916FA"/>
    <w:rsid w:val="004943B9"/>
    <w:rsid w:val="00494A31"/>
    <w:rsid w:val="00495637"/>
    <w:rsid w:val="004A16B4"/>
    <w:rsid w:val="004A16E0"/>
    <w:rsid w:val="004A2EAD"/>
    <w:rsid w:val="004A3613"/>
    <w:rsid w:val="004A3CB9"/>
    <w:rsid w:val="004A3CFA"/>
    <w:rsid w:val="004B3271"/>
    <w:rsid w:val="004B587E"/>
    <w:rsid w:val="004B681B"/>
    <w:rsid w:val="004B6ADC"/>
    <w:rsid w:val="004C0648"/>
    <w:rsid w:val="004C4044"/>
    <w:rsid w:val="004C4AE0"/>
    <w:rsid w:val="004C537E"/>
    <w:rsid w:val="004C60BC"/>
    <w:rsid w:val="004D366A"/>
    <w:rsid w:val="004D4E13"/>
    <w:rsid w:val="004D60F9"/>
    <w:rsid w:val="004D6F0B"/>
    <w:rsid w:val="004D7A93"/>
    <w:rsid w:val="004E1C88"/>
    <w:rsid w:val="004E5EC2"/>
    <w:rsid w:val="004E61A9"/>
    <w:rsid w:val="004E7F5B"/>
    <w:rsid w:val="004F0AE2"/>
    <w:rsid w:val="004F1440"/>
    <w:rsid w:val="004F2FE7"/>
    <w:rsid w:val="004F3552"/>
    <w:rsid w:val="004F5649"/>
    <w:rsid w:val="004F62AA"/>
    <w:rsid w:val="0050347E"/>
    <w:rsid w:val="0050377B"/>
    <w:rsid w:val="005049C3"/>
    <w:rsid w:val="00506130"/>
    <w:rsid w:val="005132A7"/>
    <w:rsid w:val="005147AD"/>
    <w:rsid w:val="005209A7"/>
    <w:rsid w:val="00521B57"/>
    <w:rsid w:val="0052368F"/>
    <w:rsid w:val="005239BA"/>
    <w:rsid w:val="00525939"/>
    <w:rsid w:val="00527E86"/>
    <w:rsid w:val="005303C9"/>
    <w:rsid w:val="00530E88"/>
    <w:rsid w:val="005322F0"/>
    <w:rsid w:val="00535A81"/>
    <w:rsid w:val="00536623"/>
    <w:rsid w:val="00540EBD"/>
    <w:rsid w:val="005411C7"/>
    <w:rsid w:val="00541751"/>
    <w:rsid w:val="00542A30"/>
    <w:rsid w:val="00550A5A"/>
    <w:rsid w:val="00550E27"/>
    <w:rsid w:val="00552ABC"/>
    <w:rsid w:val="0055636C"/>
    <w:rsid w:val="00557399"/>
    <w:rsid w:val="00557F48"/>
    <w:rsid w:val="00561DF0"/>
    <w:rsid w:val="005654BB"/>
    <w:rsid w:val="00570477"/>
    <w:rsid w:val="00570F7A"/>
    <w:rsid w:val="00571E0B"/>
    <w:rsid w:val="00573341"/>
    <w:rsid w:val="00574699"/>
    <w:rsid w:val="00575295"/>
    <w:rsid w:val="0058009E"/>
    <w:rsid w:val="005812A4"/>
    <w:rsid w:val="00581B63"/>
    <w:rsid w:val="00581D8C"/>
    <w:rsid w:val="005821DA"/>
    <w:rsid w:val="00582BAE"/>
    <w:rsid w:val="00583793"/>
    <w:rsid w:val="00583BF8"/>
    <w:rsid w:val="00583FA4"/>
    <w:rsid w:val="00584609"/>
    <w:rsid w:val="00586872"/>
    <w:rsid w:val="00587351"/>
    <w:rsid w:val="005948F9"/>
    <w:rsid w:val="00594E1D"/>
    <w:rsid w:val="005A09D7"/>
    <w:rsid w:val="005A221E"/>
    <w:rsid w:val="005A2F45"/>
    <w:rsid w:val="005A648D"/>
    <w:rsid w:val="005A6610"/>
    <w:rsid w:val="005A7A90"/>
    <w:rsid w:val="005B2CB3"/>
    <w:rsid w:val="005B41AB"/>
    <w:rsid w:val="005B51B8"/>
    <w:rsid w:val="005C10CF"/>
    <w:rsid w:val="005C2E88"/>
    <w:rsid w:val="005C5AE7"/>
    <w:rsid w:val="005D3834"/>
    <w:rsid w:val="005D38AF"/>
    <w:rsid w:val="005D3C56"/>
    <w:rsid w:val="005E2E61"/>
    <w:rsid w:val="005E3C1A"/>
    <w:rsid w:val="005E5917"/>
    <w:rsid w:val="005E5FE1"/>
    <w:rsid w:val="005E74AF"/>
    <w:rsid w:val="005E7958"/>
    <w:rsid w:val="005F3F6A"/>
    <w:rsid w:val="005F4981"/>
    <w:rsid w:val="005F6923"/>
    <w:rsid w:val="005F7791"/>
    <w:rsid w:val="00601988"/>
    <w:rsid w:val="006036EB"/>
    <w:rsid w:val="00606E62"/>
    <w:rsid w:val="0060715A"/>
    <w:rsid w:val="00615005"/>
    <w:rsid w:val="00615177"/>
    <w:rsid w:val="0061774E"/>
    <w:rsid w:val="00620671"/>
    <w:rsid w:val="00620F13"/>
    <w:rsid w:val="00621026"/>
    <w:rsid w:val="00625790"/>
    <w:rsid w:val="00626438"/>
    <w:rsid w:val="00630B12"/>
    <w:rsid w:val="00632659"/>
    <w:rsid w:val="00634BD0"/>
    <w:rsid w:val="00637204"/>
    <w:rsid w:val="006401E2"/>
    <w:rsid w:val="00641D97"/>
    <w:rsid w:val="0064405C"/>
    <w:rsid w:val="006443FC"/>
    <w:rsid w:val="0064446D"/>
    <w:rsid w:val="006509F7"/>
    <w:rsid w:val="006510B0"/>
    <w:rsid w:val="0065133F"/>
    <w:rsid w:val="00653899"/>
    <w:rsid w:val="00655600"/>
    <w:rsid w:val="00657303"/>
    <w:rsid w:val="006603EA"/>
    <w:rsid w:val="00660756"/>
    <w:rsid w:val="0066453F"/>
    <w:rsid w:val="00664C51"/>
    <w:rsid w:val="006664F7"/>
    <w:rsid w:val="006703F1"/>
    <w:rsid w:val="00670F77"/>
    <w:rsid w:val="00672A21"/>
    <w:rsid w:val="00672B85"/>
    <w:rsid w:val="006732FD"/>
    <w:rsid w:val="00675860"/>
    <w:rsid w:val="00677095"/>
    <w:rsid w:val="00680D96"/>
    <w:rsid w:val="00681407"/>
    <w:rsid w:val="006815BF"/>
    <w:rsid w:val="00685BEC"/>
    <w:rsid w:val="00690D75"/>
    <w:rsid w:val="006935B7"/>
    <w:rsid w:val="00693E47"/>
    <w:rsid w:val="00694B86"/>
    <w:rsid w:val="006960EC"/>
    <w:rsid w:val="006A1702"/>
    <w:rsid w:val="006A204F"/>
    <w:rsid w:val="006A3DCA"/>
    <w:rsid w:val="006B101C"/>
    <w:rsid w:val="006C09D5"/>
    <w:rsid w:val="006C2F43"/>
    <w:rsid w:val="006C590B"/>
    <w:rsid w:val="006C5A33"/>
    <w:rsid w:val="006C696B"/>
    <w:rsid w:val="006C79CC"/>
    <w:rsid w:val="006C7C09"/>
    <w:rsid w:val="006D40F3"/>
    <w:rsid w:val="006D4A33"/>
    <w:rsid w:val="006E01D8"/>
    <w:rsid w:val="006E60A8"/>
    <w:rsid w:val="006E644B"/>
    <w:rsid w:val="006E6AE5"/>
    <w:rsid w:val="006E6F45"/>
    <w:rsid w:val="006F007A"/>
    <w:rsid w:val="006F0607"/>
    <w:rsid w:val="006F13A5"/>
    <w:rsid w:val="006F16A7"/>
    <w:rsid w:val="006F5740"/>
    <w:rsid w:val="006F598B"/>
    <w:rsid w:val="006F70A9"/>
    <w:rsid w:val="00700034"/>
    <w:rsid w:val="0070236F"/>
    <w:rsid w:val="00705C23"/>
    <w:rsid w:val="00706EDF"/>
    <w:rsid w:val="007109A6"/>
    <w:rsid w:val="007127BC"/>
    <w:rsid w:val="00713851"/>
    <w:rsid w:val="0072347E"/>
    <w:rsid w:val="007239D5"/>
    <w:rsid w:val="00725825"/>
    <w:rsid w:val="00727646"/>
    <w:rsid w:val="00727707"/>
    <w:rsid w:val="007302E2"/>
    <w:rsid w:val="007304E8"/>
    <w:rsid w:val="00731478"/>
    <w:rsid w:val="00733D12"/>
    <w:rsid w:val="00734FD1"/>
    <w:rsid w:val="00735F60"/>
    <w:rsid w:val="00737B14"/>
    <w:rsid w:val="007424BF"/>
    <w:rsid w:val="007437F1"/>
    <w:rsid w:val="00745AF8"/>
    <w:rsid w:val="00747753"/>
    <w:rsid w:val="007504DF"/>
    <w:rsid w:val="00751B0D"/>
    <w:rsid w:val="007542CB"/>
    <w:rsid w:val="00754D25"/>
    <w:rsid w:val="0075597C"/>
    <w:rsid w:val="00757A70"/>
    <w:rsid w:val="00760C61"/>
    <w:rsid w:val="00761DF8"/>
    <w:rsid w:val="00770523"/>
    <w:rsid w:val="00770985"/>
    <w:rsid w:val="0077253B"/>
    <w:rsid w:val="00774C83"/>
    <w:rsid w:val="00775E64"/>
    <w:rsid w:val="00780ED1"/>
    <w:rsid w:val="00782332"/>
    <w:rsid w:val="00783DC7"/>
    <w:rsid w:val="00785CDC"/>
    <w:rsid w:val="0078650B"/>
    <w:rsid w:val="007906F8"/>
    <w:rsid w:val="00796704"/>
    <w:rsid w:val="00797864"/>
    <w:rsid w:val="007A0824"/>
    <w:rsid w:val="007A1360"/>
    <w:rsid w:val="007A4F45"/>
    <w:rsid w:val="007A5321"/>
    <w:rsid w:val="007A6481"/>
    <w:rsid w:val="007A64E3"/>
    <w:rsid w:val="007A66C4"/>
    <w:rsid w:val="007A6D2A"/>
    <w:rsid w:val="007B53F8"/>
    <w:rsid w:val="007B6918"/>
    <w:rsid w:val="007B7B10"/>
    <w:rsid w:val="007C0442"/>
    <w:rsid w:val="007C675D"/>
    <w:rsid w:val="007D0D45"/>
    <w:rsid w:val="007D5007"/>
    <w:rsid w:val="007D7260"/>
    <w:rsid w:val="007E2B7A"/>
    <w:rsid w:val="007E3459"/>
    <w:rsid w:val="007E6299"/>
    <w:rsid w:val="007F1992"/>
    <w:rsid w:val="007F1F51"/>
    <w:rsid w:val="007F2DD6"/>
    <w:rsid w:val="007F5F1F"/>
    <w:rsid w:val="008036DE"/>
    <w:rsid w:val="0080468B"/>
    <w:rsid w:val="00806952"/>
    <w:rsid w:val="00811B1E"/>
    <w:rsid w:val="00813746"/>
    <w:rsid w:val="008159A7"/>
    <w:rsid w:val="00816055"/>
    <w:rsid w:val="00816831"/>
    <w:rsid w:val="008206B8"/>
    <w:rsid w:val="00821F06"/>
    <w:rsid w:val="008225AB"/>
    <w:rsid w:val="0082439C"/>
    <w:rsid w:val="00824B32"/>
    <w:rsid w:val="00825F65"/>
    <w:rsid w:val="0082764B"/>
    <w:rsid w:val="00833937"/>
    <w:rsid w:val="0083722D"/>
    <w:rsid w:val="00841BD7"/>
    <w:rsid w:val="00843DB5"/>
    <w:rsid w:val="0084738E"/>
    <w:rsid w:val="00854A61"/>
    <w:rsid w:val="008567DC"/>
    <w:rsid w:val="00856E71"/>
    <w:rsid w:val="00860D97"/>
    <w:rsid w:val="008616B9"/>
    <w:rsid w:val="00862008"/>
    <w:rsid w:val="008673E9"/>
    <w:rsid w:val="00867757"/>
    <w:rsid w:val="00867A58"/>
    <w:rsid w:val="00871371"/>
    <w:rsid w:val="00873324"/>
    <w:rsid w:val="0087347F"/>
    <w:rsid w:val="008735BD"/>
    <w:rsid w:val="0087431E"/>
    <w:rsid w:val="008876AC"/>
    <w:rsid w:val="00890A04"/>
    <w:rsid w:val="00891E01"/>
    <w:rsid w:val="00891EF1"/>
    <w:rsid w:val="00892477"/>
    <w:rsid w:val="0089464B"/>
    <w:rsid w:val="008A0C3B"/>
    <w:rsid w:val="008A5630"/>
    <w:rsid w:val="008B458A"/>
    <w:rsid w:val="008B68E6"/>
    <w:rsid w:val="008B7D47"/>
    <w:rsid w:val="008C05EA"/>
    <w:rsid w:val="008C151B"/>
    <w:rsid w:val="008C3674"/>
    <w:rsid w:val="008C7039"/>
    <w:rsid w:val="008C78A7"/>
    <w:rsid w:val="008D0F00"/>
    <w:rsid w:val="008D168A"/>
    <w:rsid w:val="008D5066"/>
    <w:rsid w:val="008D5813"/>
    <w:rsid w:val="008D5ADE"/>
    <w:rsid w:val="008D6173"/>
    <w:rsid w:val="008D6EE7"/>
    <w:rsid w:val="008E5212"/>
    <w:rsid w:val="008F1A67"/>
    <w:rsid w:val="008F2780"/>
    <w:rsid w:val="008F2D1A"/>
    <w:rsid w:val="008F38BE"/>
    <w:rsid w:val="008F5602"/>
    <w:rsid w:val="008F5FAD"/>
    <w:rsid w:val="008F62AD"/>
    <w:rsid w:val="008F6452"/>
    <w:rsid w:val="008F746C"/>
    <w:rsid w:val="008F7C95"/>
    <w:rsid w:val="009019E0"/>
    <w:rsid w:val="00904EB0"/>
    <w:rsid w:val="009055B8"/>
    <w:rsid w:val="00905B89"/>
    <w:rsid w:val="00907A83"/>
    <w:rsid w:val="009113C0"/>
    <w:rsid w:val="0091322E"/>
    <w:rsid w:val="00914A7F"/>
    <w:rsid w:val="00915712"/>
    <w:rsid w:val="00921666"/>
    <w:rsid w:val="009254A6"/>
    <w:rsid w:val="00927A4C"/>
    <w:rsid w:val="00930F98"/>
    <w:rsid w:val="00935585"/>
    <w:rsid w:val="00935F0B"/>
    <w:rsid w:val="00936E98"/>
    <w:rsid w:val="00941E7E"/>
    <w:rsid w:val="0094210D"/>
    <w:rsid w:val="009438D0"/>
    <w:rsid w:val="00944D54"/>
    <w:rsid w:val="00944E0E"/>
    <w:rsid w:val="00947902"/>
    <w:rsid w:val="00950339"/>
    <w:rsid w:val="00950B8D"/>
    <w:rsid w:val="009512B4"/>
    <w:rsid w:val="00951D53"/>
    <w:rsid w:val="00953BAD"/>
    <w:rsid w:val="00960197"/>
    <w:rsid w:val="0096222B"/>
    <w:rsid w:val="00962495"/>
    <w:rsid w:val="009656A9"/>
    <w:rsid w:val="0096570C"/>
    <w:rsid w:val="00967628"/>
    <w:rsid w:val="00967DEB"/>
    <w:rsid w:val="00967E9A"/>
    <w:rsid w:val="009716BD"/>
    <w:rsid w:val="00971C53"/>
    <w:rsid w:val="00971E78"/>
    <w:rsid w:val="00971E9E"/>
    <w:rsid w:val="0097332B"/>
    <w:rsid w:val="009754A5"/>
    <w:rsid w:val="00976436"/>
    <w:rsid w:val="00977A21"/>
    <w:rsid w:val="00977C9A"/>
    <w:rsid w:val="009853B6"/>
    <w:rsid w:val="00986B6D"/>
    <w:rsid w:val="009874B0"/>
    <w:rsid w:val="0099070F"/>
    <w:rsid w:val="00991244"/>
    <w:rsid w:val="00991954"/>
    <w:rsid w:val="0099290E"/>
    <w:rsid w:val="009947D5"/>
    <w:rsid w:val="0099497D"/>
    <w:rsid w:val="00996927"/>
    <w:rsid w:val="009A0463"/>
    <w:rsid w:val="009A1537"/>
    <w:rsid w:val="009A1BCC"/>
    <w:rsid w:val="009A2EB1"/>
    <w:rsid w:val="009A363C"/>
    <w:rsid w:val="009A470F"/>
    <w:rsid w:val="009A4C47"/>
    <w:rsid w:val="009A5666"/>
    <w:rsid w:val="009A677D"/>
    <w:rsid w:val="009A7398"/>
    <w:rsid w:val="009B00E0"/>
    <w:rsid w:val="009B1950"/>
    <w:rsid w:val="009B20E9"/>
    <w:rsid w:val="009B44B7"/>
    <w:rsid w:val="009B6C74"/>
    <w:rsid w:val="009C1BDC"/>
    <w:rsid w:val="009C43AB"/>
    <w:rsid w:val="009C4B62"/>
    <w:rsid w:val="009D0099"/>
    <w:rsid w:val="009D025D"/>
    <w:rsid w:val="009D0FEE"/>
    <w:rsid w:val="009D285E"/>
    <w:rsid w:val="009D58A9"/>
    <w:rsid w:val="009D6AA4"/>
    <w:rsid w:val="009D753A"/>
    <w:rsid w:val="009E2C04"/>
    <w:rsid w:val="009E52EF"/>
    <w:rsid w:val="009E5416"/>
    <w:rsid w:val="009F0667"/>
    <w:rsid w:val="009F0DB7"/>
    <w:rsid w:val="009F123E"/>
    <w:rsid w:val="009F2642"/>
    <w:rsid w:val="009F3691"/>
    <w:rsid w:val="009F5098"/>
    <w:rsid w:val="009F52CC"/>
    <w:rsid w:val="009F5F4B"/>
    <w:rsid w:val="009F652F"/>
    <w:rsid w:val="00A01144"/>
    <w:rsid w:val="00A0276B"/>
    <w:rsid w:val="00A02EB6"/>
    <w:rsid w:val="00A033D5"/>
    <w:rsid w:val="00A03ED9"/>
    <w:rsid w:val="00A04AE0"/>
    <w:rsid w:val="00A11070"/>
    <w:rsid w:val="00A1114C"/>
    <w:rsid w:val="00A113CF"/>
    <w:rsid w:val="00A129E4"/>
    <w:rsid w:val="00A13CB3"/>
    <w:rsid w:val="00A147E4"/>
    <w:rsid w:val="00A14E89"/>
    <w:rsid w:val="00A17A57"/>
    <w:rsid w:val="00A17C1A"/>
    <w:rsid w:val="00A22153"/>
    <w:rsid w:val="00A23E55"/>
    <w:rsid w:val="00A26320"/>
    <w:rsid w:val="00A26507"/>
    <w:rsid w:val="00A30470"/>
    <w:rsid w:val="00A30B5D"/>
    <w:rsid w:val="00A31E1A"/>
    <w:rsid w:val="00A326B0"/>
    <w:rsid w:val="00A36D70"/>
    <w:rsid w:val="00A40BC8"/>
    <w:rsid w:val="00A41F18"/>
    <w:rsid w:val="00A44432"/>
    <w:rsid w:val="00A444E3"/>
    <w:rsid w:val="00A44AAB"/>
    <w:rsid w:val="00A44E84"/>
    <w:rsid w:val="00A50B4E"/>
    <w:rsid w:val="00A526B5"/>
    <w:rsid w:val="00A536FD"/>
    <w:rsid w:val="00A53D65"/>
    <w:rsid w:val="00A6209D"/>
    <w:rsid w:val="00A62614"/>
    <w:rsid w:val="00A626A5"/>
    <w:rsid w:val="00A6507D"/>
    <w:rsid w:val="00A65CF8"/>
    <w:rsid w:val="00A70FCE"/>
    <w:rsid w:val="00A76A7B"/>
    <w:rsid w:val="00A84F95"/>
    <w:rsid w:val="00A85848"/>
    <w:rsid w:val="00A8729C"/>
    <w:rsid w:val="00AA2546"/>
    <w:rsid w:val="00AA4A52"/>
    <w:rsid w:val="00AA4D66"/>
    <w:rsid w:val="00AA5DC5"/>
    <w:rsid w:val="00AA7EC2"/>
    <w:rsid w:val="00AB13E9"/>
    <w:rsid w:val="00AB1D06"/>
    <w:rsid w:val="00AB232C"/>
    <w:rsid w:val="00AB270F"/>
    <w:rsid w:val="00AB5D5D"/>
    <w:rsid w:val="00AB75E6"/>
    <w:rsid w:val="00AC0102"/>
    <w:rsid w:val="00AC13E1"/>
    <w:rsid w:val="00AC27F8"/>
    <w:rsid w:val="00AC2CDC"/>
    <w:rsid w:val="00AC2E21"/>
    <w:rsid w:val="00AC3DC5"/>
    <w:rsid w:val="00AC41C2"/>
    <w:rsid w:val="00AC4B10"/>
    <w:rsid w:val="00AC5994"/>
    <w:rsid w:val="00AD0B4E"/>
    <w:rsid w:val="00AD0E83"/>
    <w:rsid w:val="00AD1099"/>
    <w:rsid w:val="00AD19CE"/>
    <w:rsid w:val="00AD2C8D"/>
    <w:rsid w:val="00AD4C72"/>
    <w:rsid w:val="00AD6ABD"/>
    <w:rsid w:val="00AE0967"/>
    <w:rsid w:val="00AE127B"/>
    <w:rsid w:val="00AE15C4"/>
    <w:rsid w:val="00AE2373"/>
    <w:rsid w:val="00AE438D"/>
    <w:rsid w:val="00AE5357"/>
    <w:rsid w:val="00AE590B"/>
    <w:rsid w:val="00AE5E50"/>
    <w:rsid w:val="00AE6F69"/>
    <w:rsid w:val="00AE72A6"/>
    <w:rsid w:val="00AF009C"/>
    <w:rsid w:val="00AF0AFF"/>
    <w:rsid w:val="00AF0F04"/>
    <w:rsid w:val="00AF1420"/>
    <w:rsid w:val="00AF1460"/>
    <w:rsid w:val="00AF3277"/>
    <w:rsid w:val="00AF5A0E"/>
    <w:rsid w:val="00B00D1F"/>
    <w:rsid w:val="00B044F6"/>
    <w:rsid w:val="00B06D24"/>
    <w:rsid w:val="00B07B5D"/>
    <w:rsid w:val="00B101C1"/>
    <w:rsid w:val="00B11401"/>
    <w:rsid w:val="00B13C11"/>
    <w:rsid w:val="00B21C47"/>
    <w:rsid w:val="00B21D65"/>
    <w:rsid w:val="00B26297"/>
    <w:rsid w:val="00B26B6B"/>
    <w:rsid w:val="00B300D4"/>
    <w:rsid w:val="00B30D94"/>
    <w:rsid w:val="00B30FA2"/>
    <w:rsid w:val="00B35795"/>
    <w:rsid w:val="00B3644B"/>
    <w:rsid w:val="00B41CE0"/>
    <w:rsid w:val="00B45217"/>
    <w:rsid w:val="00B458CC"/>
    <w:rsid w:val="00B5136F"/>
    <w:rsid w:val="00B52D8F"/>
    <w:rsid w:val="00B5694A"/>
    <w:rsid w:val="00B6253A"/>
    <w:rsid w:val="00B6470A"/>
    <w:rsid w:val="00B66775"/>
    <w:rsid w:val="00B70809"/>
    <w:rsid w:val="00B7177B"/>
    <w:rsid w:val="00B7341C"/>
    <w:rsid w:val="00B76878"/>
    <w:rsid w:val="00B76919"/>
    <w:rsid w:val="00B81EB3"/>
    <w:rsid w:val="00B82A71"/>
    <w:rsid w:val="00B82A97"/>
    <w:rsid w:val="00B86D17"/>
    <w:rsid w:val="00B86D2A"/>
    <w:rsid w:val="00B86D2B"/>
    <w:rsid w:val="00B90579"/>
    <w:rsid w:val="00B9062E"/>
    <w:rsid w:val="00B90923"/>
    <w:rsid w:val="00B92BAE"/>
    <w:rsid w:val="00B96F87"/>
    <w:rsid w:val="00BA0E44"/>
    <w:rsid w:val="00BA2C80"/>
    <w:rsid w:val="00BA313E"/>
    <w:rsid w:val="00BA3D68"/>
    <w:rsid w:val="00BA47C0"/>
    <w:rsid w:val="00BB170C"/>
    <w:rsid w:val="00BB2112"/>
    <w:rsid w:val="00BB25A1"/>
    <w:rsid w:val="00BB2EA0"/>
    <w:rsid w:val="00BB30F6"/>
    <w:rsid w:val="00BB479B"/>
    <w:rsid w:val="00BB7C3B"/>
    <w:rsid w:val="00BC555C"/>
    <w:rsid w:val="00BC677B"/>
    <w:rsid w:val="00BD00CC"/>
    <w:rsid w:val="00BD0C52"/>
    <w:rsid w:val="00BD735B"/>
    <w:rsid w:val="00BE08BE"/>
    <w:rsid w:val="00BE191C"/>
    <w:rsid w:val="00BE4055"/>
    <w:rsid w:val="00BF24F2"/>
    <w:rsid w:val="00BF29AF"/>
    <w:rsid w:val="00BF42B3"/>
    <w:rsid w:val="00BF4AE8"/>
    <w:rsid w:val="00BF59C3"/>
    <w:rsid w:val="00C014A4"/>
    <w:rsid w:val="00C031A6"/>
    <w:rsid w:val="00C03E16"/>
    <w:rsid w:val="00C0585C"/>
    <w:rsid w:val="00C07030"/>
    <w:rsid w:val="00C10F71"/>
    <w:rsid w:val="00C11B55"/>
    <w:rsid w:val="00C15FDF"/>
    <w:rsid w:val="00C20BF1"/>
    <w:rsid w:val="00C21C1D"/>
    <w:rsid w:val="00C22372"/>
    <w:rsid w:val="00C2257A"/>
    <w:rsid w:val="00C23A97"/>
    <w:rsid w:val="00C36982"/>
    <w:rsid w:val="00C41FD2"/>
    <w:rsid w:val="00C421E4"/>
    <w:rsid w:val="00C47FB0"/>
    <w:rsid w:val="00C5085C"/>
    <w:rsid w:val="00C547AC"/>
    <w:rsid w:val="00C54B9B"/>
    <w:rsid w:val="00C60319"/>
    <w:rsid w:val="00C61E35"/>
    <w:rsid w:val="00C62B9A"/>
    <w:rsid w:val="00C64933"/>
    <w:rsid w:val="00C65263"/>
    <w:rsid w:val="00C657AF"/>
    <w:rsid w:val="00C66257"/>
    <w:rsid w:val="00C66953"/>
    <w:rsid w:val="00C67992"/>
    <w:rsid w:val="00C70871"/>
    <w:rsid w:val="00C71C1E"/>
    <w:rsid w:val="00C73EFA"/>
    <w:rsid w:val="00C748FA"/>
    <w:rsid w:val="00C75556"/>
    <w:rsid w:val="00C7652E"/>
    <w:rsid w:val="00C80586"/>
    <w:rsid w:val="00C8137E"/>
    <w:rsid w:val="00C833E3"/>
    <w:rsid w:val="00C83E46"/>
    <w:rsid w:val="00C8435F"/>
    <w:rsid w:val="00C85D67"/>
    <w:rsid w:val="00C8609A"/>
    <w:rsid w:val="00C86C32"/>
    <w:rsid w:val="00C92E02"/>
    <w:rsid w:val="00CA0851"/>
    <w:rsid w:val="00CA1E1C"/>
    <w:rsid w:val="00CA5459"/>
    <w:rsid w:val="00CA5AE5"/>
    <w:rsid w:val="00CA6447"/>
    <w:rsid w:val="00CA6C66"/>
    <w:rsid w:val="00CB220C"/>
    <w:rsid w:val="00CB3626"/>
    <w:rsid w:val="00CB50F6"/>
    <w:rsid w:val="00CB5299"/>
    <w:rsid w:val="00CB73F8"/>
    <w:rsid w:val="00CC0F89"/>
    <w:rsid w:val="00CC4A16"/>
    <w:rsid w:val="00CC63FA"/>
    <w:rsid w:val="00CD090B"/>
    <w:rsid w:val="00CD2173"/>
    <w:rsid w:val="00CD6332"/>
    <w:rsid w:val="00CD7D66"/>
    <w:rsid w:val="00CD7D6B"/>
    <w:rsid w:val="00CE0FA4"/>
    <w:rsid w:val="00CE1DC8"/>
    <w:rsid w:val="00CE2D72"/>
    <w:rsid w:val="00CE3553"/>
    <w:rsid w:val="00CE5247"/>
    <w:rsid w:val="00CE5E09"/>
    <w:rsid w:val="00CE6F91"/>
    <w:rsid w:val="00CE7C28"/>
    <w:rsid w:val="00CE7ECA"/>
    <w:rsid w:val="00CE7FF6"/>
    <w:rsid w:val="00CF1CD4"/>
    <w:rsid w:val="00CF21C2"/>
    <w:rsid w:val="00CF4419"/>
    <w:rsid w:val="00CF73E3"/>
    <w:rsid w:val="00CF7BC7"/>
    <w:rsid w:val="00D01A7D"/>
    <w:rsid w:val="00D0294A"/>
    <w:rsid w:val="00D10826"/>
    <w:rsid w:val="00D11698"/>
    <w:rsid w:val="00D12891"/>
    <w:rsid w:val="00D1395F"/>
    <w:rsid w:val="00D1438F"/>
    <w:rsid w:val="00D143D8"/>
    <w:rsid w:val="00D14D59"/>
    <w:rsid w:val="00D14EB6"/>
    <w:rsid w:val="00D150E5"/>
    <w:rsid w:val="00D21BF3"/>
    <w:rsid w:val="00D228A6"/>
    <w:rsid w:val="00D22F98"/>
    <w:rsid w:val="00D245DB"/>
    <w:rsid w:val="00D261EC"/>
    <w:rsid w:val="00D336E1"/>
    <w:rsid w:val="00D33CAB"/>
    <w:rsid w:val="00D36372"/>
    <w:rsid w:val="00D36EA9"/>
    <w:rsid w:val="00D37023"/>
    <w:rsid w:val="00D4006E"/>
    <w:rsid w:val="00D41034"/>
    <w:rsid w:val="00D41B46"/>
    <w:rsid w:val="00D43A70"/>
    <w:rsid w:val="00D44AAE"/>
    <w:rsid w:val="00D45409"/>
    <w:rsid w:val="00D46C95"/>
    <w:rsid w:val="00D52504"/>
    <w:rsid w:val="00D53FA2"/>
    <w:rsid w:val="00D55F61"/>
    <w:rsid w:val="00D5745D"/>
    <w:rsid w:val="00D57687"/>
    <w:rsid w:val="00D60065"/>
    <w:rsid w:val="00D606F1"/>
    <w:rsid w:val="00D61A59"/>
    <w:rsid w:val="00D61E35"/>
    <w:rsid w:val="00D6537D"/>
    <w:rsid w:val="00D715A6"/>
    <w:rsid w:val="00D715C5"/>
    <w:rsid w:val="00D71DAE"/>
    <w:rsid w:val="00D73F8E"/>
    <w:rsid w:val="00D77963"/>
    <w:rsid w:val="00D77C2D"/>
    <w:rsid w:val="00D8014A"/>
    <w:rsid w:val="00D8092D"/>
    <w:rsid w:val="00D825F7"/>
    <w:rsid w:val="00D83F22"/>
    <w:rsid w:val="00D840A2"/>
    <w:rsid w:val="00D846BD"/>
    <w:rsid w:val="00D85A0C"/>
    <w:rsid w:val="00D8643A"/>
    <w:rsid w:val="00D8754D"/>
    <w:rsid w:val="00D91070"/>
    <w:rsid w:val="00D91F38"/>
    <w:rsid w:val="00D95B5E"/>
    <w:rsid w:val="00DA10C2"/>
    <w:rsid w:val="00DA2D29"/>
    <w:rsid w:val="00DB11F0"/>
    <w:rsid w:val="00DB235A"/>
    <w:rsid w:val="00DB4794"/>
    <w:rsid w:val="00DB74EC"/>
    <w:rsid w:val="00DB7B1E"/>
    <w:rsid w:val="00DC45DB"/>
    <w:rsid w:val="00DC5B93"/>
    <w:rsid w:val="00DC66FE"/>
    <w:rsid w:val="00DD1578"/>
    <w:rsid w:val="00DD3DD8"/>
    <w:rsid w:val="00DD52D4"/>
    <w:rsid w:val="00DD736D"/>
    <w:rsid w:val="00DE02E1"/>
    <w:rsid w:val="00DE1A4D"/>
    <w:rsid w:val="00DE2771"/>
    <w:rsid w:val="00DE66EF"/>
    <w:rsid w:val="00DF00D6"/>
    <w:rsid w:val="00DF013E"/>
    <w:rsid w:val="00DF498E"/>
    <w:rsid w:val="00E00370"/>
    <w:rsid w:val="00E00E21"/>
    <w:rsid w:val="00E00EEA"/>
    <w:rsid w:val="00E01874"/>
    <w:rsid w:val="00E024DC"/>
    <w:rsid w:val="00E02DA7"/>
    <w:rsid w:val="00E02E6C"/>
    <w:rsid w:val="00E02F8F"/>
    <w:rsid w:val="00E049D2"/>
    <w:rsid w:val="00E04FA9"/>
    <w:rsid w:val="00E102B8"/>
    <w:rsid w:val="00E1332A"/>
    <w:rsid w:val="00E1502A"/>
    <w:rsid w:val="00E16FAA"/>
    <w:rsid w:val="00E20475"/>
    <w:rsid w:val="00E2081F"/>
    <w:rsid w:val="00E22500"/>
    <w:rsid w:val="00E22844"/>
    <w:rsid w:val="00E22FC0"/>
    <w:rsid w:val="00E243B5"/>
    <w:rsid w:val="00E24CF8"/>
    <w:rsid w:val="00E25C78"/>
    <w:rsid w:val="00E32A14"/>
    <w:rsid w:val="00E33882"/>
    <w:rsid w:val="00E33B49"/>
    <w:rsid w:val="00E36DCA"/>
    <w:rsid w:val="00E40966"/>
    <w:rsid w:val="00E415F7"/>
    <w:rsid w:val="00E41B3F"/>
    <w:rsid w:val="00E544E8"/>
    <w:rsid w:val="00E5682A"/>
    <w:rsid w:val="00E6015F"/>
    <w:rsid w:val="00E606FD"/>
    <w:rsid w:val="00E618BD"/>
    <w:rsid w:val="00E620E0"/>
    <w:rsid w:val="00E636E3"/>
    <w:rsid w:val="00E641C1"/>
    <w:rsid w:val="00E64534"/>
    <w:rsid w:val="00E667F8"/>
    <w:rsid w:val="00E7177E"/>
    <w:rsid w:val="00E73CEC"/>
    <w:rsid w:val="00E74055"/>
    <w:rsid w:val="00E75581"/>
    <w:rsid w:val="00E75E2F"/>
    <w:rsid w:val="00E76120"/>
    <w:rsid w:val="00E80ED9"/>
    <w:rsid w:val="00E815FD"/>
    <w:rsid w:val="00E84718"/>
    <w:rsid w:val="00E86152"/>
    <w:rsid w:val="00E86528"/>
    <w:rsid w:val="00E87DBD"/>
    <w:rsid w:val="00E91460"/>
    <w:rsid w:val="00E95504"/>
    <w:rsid w:val="00E955FB"/>
    <w:rsid w:val="00E97857"/>
    <w:rsid w:val="00EA0835"/>
    <w:rsid w:val="00EA3544"/>
    <w:rsid w:val="00EA36BA"/>
    <w:rsid w:val="00EA72EC"/>
    <w:rsid w:val="00EB0B88"/>
    <w:rsid w:val="00EB1E01"/>
    <w:rsid w:val="00EB38B1"/>
    <w:rsid w:val="00EB4EB1"/>
    <w:rsid w:val="00EC29B0"/>
    <w:rsid w:val="00EC3A85"/>
    <w:rsid w:val="00EC75E0"/>
    <w:rsid w:val="00ED0D71"/>
    <w:rsid w:val="00ED3C25"/>
    <w:rsid w:val="00ED565C"/>
    <w:rsid w:val="00ED79DF"/>
    <w:rsid w:val="00EE2272"/>
    <w:rsid w:val="00EE2F3D"/>
    <w:rsid w:val="00EE3BD1"/>
    <w:rsid w:val="00EE62B3"/>
    <w:rsid w:val="00EE7822"/>
    <w:rsid w:val="00EF0306"/>
    <w:rsid w:val="00EF5DEE"/>
    <w:rsid w:val="00F02836"/>
    <w:rsid w:val="00F039AC"/>
    <w:rsid w:val="00F05E2A"/>
    <w:rsid w:val="00F10BC2"/>
    <w:rsid w:val="00F13F18"/>
    <w:rsid w:val="00F14EF7"/>
    <w:rsid w:val="00F165BA"/>
    <w:rsid w:val="00F171BF"/>
    <w:rsid w:val="00F171CB"/>
    <w:rsid w:val="00F26CBD"/>
    <w:rsid w:val="00F27674"/>
    <w:rsid w:val="00F30F9E"/>
    <w:rsid w:val="00F328B1"/>
    <w:rsid w:val="00F33301"/>
    <w:rsid w:val="00F4130E"/>
    <w:rsid w:val="00F41E00"/>
    <w:rsid w:val="00F42CA3"/>
    <w:rsid w:val="00F43366"/>
    <w:rsid w:val="00F43879"/>
    <w:rsid w:val="00F45F5A"/>
    <w:rsid w:val="00F51924"/>
    <w:rsid w:val="00F52B13"/>
    <w:rsid w:val="00F55FD6"/>
    <w:rsid w:val="00F5688D"/>
    <w:rsid w:val="00F57529"/>
    <w:rsid w:val="00F57898"/>
    <w:rsid w:val="00F60A1B"/>
    <w:rsid w:val="00F624B8"/>
    <w:rsid w:val="00F62C8D"/>
    <w:rsid w:val="00F63535"/>
    <w:rsid w:val="00F63877"/>
    <w:rsid w:val="00F66CCE"/>
    <w:rsid w:val="00F73DE6"/>
    <w:rsid w:val="00F7474C"/>
    <w:rsid w:val="00F751AB"/>
    <w:rsid w:val="00F7772A"/>
    <w:rsid w:val="00F807D9"/>
    <w:rsid w:val="00F83BD6"/>
    <w:rsid w:val="00F83DED"/>
    <w:rsid w:val="00F840BF"/>
    <w:rsid w:val="00F8435C"/>
    <w:rsid w:val="00F85438"/>
    <w:rsid w:val="00F87DFD"/>
    <w:rsid w:val="00F90023"/>
    <w:rsid w:val="00F9290B"/>
    <w:rsid w:val="00F93CD1"/>
    <w:rsid w:val="00F94857"/>
    <w:rsid w:val="00F9546D"/>
    <w:rsid w:val="00F969FA"/>
    <w:rsid w:val="00F97BE7"/>
    <w:rsid w:val="00FA102E"/>
    <w:rsid w:val="00FA3E29"/>
    <w:rsid w:val="00FA664E"/>
    <w:rsid w:val="00FB0149"/>
    <w:rsid w:val="00FB1701"/>
    <w:rsid w:val="00FB287C"/>
    <w:rsid w:val="00FB5D2E"/>
    <w:rsid w:val="00FB5EC1"/>
    <w:rsid w:val="00FB697A"/>
    <w:rsid w:val="00FC3285"/>
    <w:rsid w:val="00FC3919"/>
    <w:rsid w:val="00FC5981"/>
    <w:rsid w:val="00FD352C"/>
    <w:rsid w:val="00FD52D0"/>
    <w:rsid w:val="00FD6A14"/>
    <w:rsid w:val="00FE40D2"/>
    <w:rsid w:val="00FF02CE"/>
    <w:rsid w:val="00FF2570"/>
    <w:rsid w:val="00FF35E1"/>
    <w:rsid w:val="00FF7054"/>
    <w:rsid w:val="00FF773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CD0F8482-F229-414C-9848-78D48284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2A21"/>
    <w:pPr>
      <w:spacing w:after="0" w:line="240" w:lineRule="auto"/>
    </w:pPr>
    <w:rPr>
      <w:rFonts w:ascii="Arial" w:eastAsia="Times New Roman" w:hAnsi="Arial" w:cs="Arial"/>
      <w:sz w:val="24"/>
      <w:szCs w:val="24"/>
      <w:lang w:eastAsia="pl-PL"/>
    </w:rPr>
  </w:style>
  <w:style w:type="paragraph" w:styleId="Nagwek1">
    <w:name w:val="heading 1"/>
    <w:basedOn w:val="Normalny"/>
    <w:next w:val="Normalny"/>
    <w:link w:val="Nagwek1Znak"/>
    <w:qFormat/>
    <w:rsid w:val="00193E60"/>
    <w:pPr>
      <w:keepNext/>
      <w:outlineLvl w:val="0"/>
    </w:pPr>
    <w:rPr>
      <w:rFonts w:ascii="Times New Roman" w:hAnsi="Times New Roman" w:cs="Times New Roman"/>
      <w:b/>
      <w:sz w:val="20"/>
      <w:szCs w:val="20"/>
    </w:rPr>
  </w:style>
  <w:style w:type="paragraph" w:styleId="Nagwek2">
    <w:name w:val="heading 2"/>
    <w:basedOn w:val="Normalny"/>
    <w:next w:val="Normalny"/>
    <w:link w:val="Nagwek2Znak"/>
    <w:qFormat/>
    <w:rsid w:val="00193E60"/>
    <w:pPr>
      <w:keepNext/>
      <w:outlineLvl w:val="1"/>
    </w:pPr>
    <w:rPr>
      <w:rFonts w:ascii="Times New Roman" w:hAnsi="Times New Roman" w:cs="Times New Roman"/>
      <w:b/>
      <w:szCs w:val="20"/>
    </w:rPr>
  </w:style>
  <w:style w:type="paragraph" w:styleId="Nagwek3">
    <w:name w:val="heading 3"/>
    <w:basedOn w:val="Normalny"/>
    <w:next w:val="Normalny"/>
    <w:link w:val="Nagwek3Znak"/>
    <w:uiPriority w:val="9"/>
    <w:semiHidden/>
    <w:unhideWhenUsed/>
    <w:qFormat/>
    <w:rsid w:val="00367639"/>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72A21"/>
    <w:rPr>
      <w:sz w:val="20"/>
      <w:szCs w:val="20"/>
    </w:rPr>
  </w:style>
  <w:style w:type="character" w:customStyle="1" w:styleId="TekstprzypisudolnegoZnak">
    <w:name w:val="Tekst przypisu dolnego Znak"/>
    <w:basedOn w:val="Domylnaczcionkaakapitu"/>
    <w:link w:val="Tekstprzypisudolnego"/>
    <w:uiPriority w:val="99"/>
    <w:semiHidden/>
    <w:rsid w:val="00672A21"/>
    <w:rPr>
      <w:rFonts w:ascii="Arial" w:eastAsia="Times New Roman" w:hAnsi="Arial" w:cs="Arial"/>
      <w:sz w:val="20"/>
      <w:szCs w:val="20"/>
      <w:lang w:eastAsia="pl-PL"/>
    </w:rPr>
  </w:style>
  <w:style w:type="paragraph" w:styleId="Akapitzlist">
    <w:name w:val="List Paragraph"/>
    <w:basedOn w:val="Normalny"/>
    <w:link w:val="AkapitzlistZnak"/>
    <w:uiPriority w:val="99"/>
    <w:qFormat/>
    <w:rsid w:val="00672A21"/>
    <w:pPr>
      <w:ind w:left="720"/>
      <w:contextualSpacing/>
    </w:pPr>
    <w:rPr>
      <w:rFonts w:ascii="Times New Roman" w:hAnsi="Times New Roman" w:cs="Times New Roman"/>
    </w:rPr>
  </w:style>
  <w:style w:type="character" w:styleId="Odwoanieprzypisudolnego">
    <w:name w:val="footnote reference"/>
    <w:uiPriority w:val="99"/>
    <w:semiHidden/>
    <w:unhideWhenUsed/>
    <w:rsid w:val="00672A21"/>
    <w:rPr>
      <w:vertAlign w:val="superscript"/>
    </w:rPr>
  </w:style>
  <w:style w:type="paragraph" w:styleId="Tekstdymka">
    <w:name w:val="Balloon Text"/>
    <w:basedOn w:val="Normalny"/>
    <w:link w:val="TekstdymkaZnak"/>
    <w:uiPriority w:val="99"/>
    <w:semiHidden/>
    <w:unhideWhenUsed/>
    <w:rsid w:val="00F42C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CA3"/>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67E9A"/>
    <w:pPr>
      <w:tabs>
        <w:tab w:val="center" w:pos="4536"/>
        <w:tab w:val="right" w:pos="9072"/>
      </w:tabs>
    </w:pPr>
  </w:style>
  <w:style w:type="character" w:customStyle="1" w:styleId="NagwekZnak">
    <w:name w:val="Nagłówek Znak"/>
    <w:basedOn w:val="Domylnaczcionkaakapitu"/>
    <w:link w:val="Nagwek"/>
    <w:uiPriority w:val="99"/>
    <w:rsid w:val="00967E9A"/>
    <w:rPr>
      <w:rFonts w:ascii="Arial" w:eastAsia="Times New Roman" w:hAnsi="Arial" w:cs="Arial"/>
      <w:sz w:val="24"/>
      <w:szCs w:val="24"/>
      <w:lang w:eastAsia="pl-PL"/>
    </w:rPr>
  </w:style>
  <w:style w:type="paragraph" w:styleId="Stopka">
    <w:name w:val="footer"/>
    <w:basedOn w:val="Normalny"/>
    <w:link w:val="StopkaZnak"/>
    <w:uiPriority w:val="99"/>
    <w:unhideWhenUsed/>
    <w:rsid w:val="00967E9A"/>
    <w:pPr>
      <w:tabs>
        <w:tab w:val="center" w:pos="4536"/>
        <w:tab w:val="right" w:pos="9072"/>
      </w:tabs>
    </w:pPr>
  </w:style>
  <w:style w:type="character" w:customStyle="1" w:styleId="StopkaZnak">
    <w:name w:val="Stopka Znak"/>
    <w:basedOn w:val="Domylnaczcionkaakapitu"/>
    <w:link w:val="Stopka"/>
    <w:uiPriority w:val="99"/>
    <w:rsid w:val="00967E9A"/>
    <w:rPr>
      <w:rFonts w:ascii="Arial" w:eastAsia="Times New Roman" w:hAnsi="Arial" w:cs="Arial"/>
      <w:sz w:val="24"/>
      <w:szCs w:val="24"/>
      <w:lang w:eastAsia="pl-PL"/>
    </w:rPr>
  </w:style>
  <w:style w:type="character" w:styleId="Hipercze">
    <w:name w:val="Hyperlink"/>
    <w:basedOn w:val="Domylnaczcionkaakapitu"/>
    <w:uiPriority w:val="99"/>
    <w:unhideWhenUsed/>
    <w:rsid w:val="00967E9A"/>
    <w:rPr>
      <w:color w:val="0563C1" w:themeColor="hyperlink"/>
      <w:u w:val="single"/>
    </w:rPr>
  </w:style>
  <w:style w:type="character" w:customStyle="1" w:styleId="AkapitzlistZnak">
    <w:name w:val="Akapit z listą Znak"/>
    <w:basedOn w:val="Domylnaczcionkaakapitu"/>
    <w:link w:val="Akapitzlist"/>
    <w:uiPriority w:val="99"/>
    <w:rsid w:val="00EB0B88"/>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33301"/>
    <w:rPr>
      <w:sz w:val="16"/>
      <w:szCs w:val="16"/>
    </w:rPr>
  </w:style>
  <w:style w:type="paragraph" w:styleId="Tekstkomentarza">
    <w:name w:val="annotation text"/>
    <w:basedOn w:val="Normalny"/>
    <w:link w:val="TekstkomentarzaZnak"/>
    <w:uiPriority w:val="99"/>
    <w:semiHidden/>
    <w:unhideWhenUsed/>
    <w:rsid w:val="00F33301"/>
    <w:rPr>
      <w:sz w:val="20"/>
      <w:szCs w:val="20"/>
    </w:rPr>
  </w:style>
  <w:style w:type="character" w:customStyle="1" w:styleId="TekstkomentarzaZnak">
    <w:name w:val="Tekst komentarza Znak"/>
    <w:basedOn w:val="Domylnaczcionkaakapitu"/>
    <w:link w:val="Tekstkomentarza"/>
    <w:uiPriority w:val="99"/>
    <w:semiHidden/>
    <w:rsid w:val="00F33301"/>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F33301"/>
    <w:rPr>
      <w:b/>
      <w:bCs/>
    </w:rPr>
  </w:style>
  <w:style w:type="character" w:customStyle="1" w:styleId="TematkomentarzaZnak">
    <w:name w:val="Temat komentarza Znak"/>
    <w:basedOn w:val="TekstkomentarzaZnak"/>
    <w:link w:val="Tematkomentarza"/>
    <w:uiPriority w:val="99"/>
    <w:semiHidden/>
    <w:rsid w:val="00F33301"/>
    <w:rPr>
      <w:rFonts w:ascii="Arial" w:eastAsia="Times New Roman" w:hAnsi="Arial" w:cs="Arial"/>
      <w:b/>
      <w:bCs/>
      <w:sz w:val="20"/>
      <w:szCs w:val="20"/>
      <w:lang w:eastAsia="pl-PL"/>
    </w:rPr>
  </w:style>
  <w:style w:type="character" w:customStyle="1" w:styleId="Nagwek1Znak">
    <w:name w:val="Nagłówek 1 Znak"/>
    <w:basedOn w:val="Domylnaczcionkaakapitu"/>
    <w:link w:val="Nagwek1"/>
    <w:rsid w:val="00193E60"/>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rsid w:val="00193E60"/>
    <w:rPr>
      <w:rFonts w:ascii="Times New Roman" w:eastAsia="Times New Roman" w:hAnsi="Times New Roman" w:cs="Times New Roman"/>
      <w:b/>
      <w:sz w:val="24"/>
      <w:szCs w:val="20"/>
      <w:lang w:eastAsia="pl-PL"/>
    </w:rPr>
  </w:style>
  <w:style w:type="paragraph" w:styleId="Tytu">
    <w:name w:val="Title"/>
    <w:basedOn w:val="Normalny"/>
    <w:link w:val="TytuZnak"/>
    <w:qFormat/>
    <w:rsid w:val="00193E60"/>
    <w:pPr>
      <w:jc w:val="center"/>
    </w:pPr>
    <w:rPr>
      <w:rFonts w:ascii="Times New Roman" w:hAnsi="Times New Roman" w:cs="Times New Roman"/>
      <w:b/>
      <w:szCs w:val="20"/>
    </w:rPr>
  </w:style>
  <w:style w:type="character" w:customStyle="1" w:styleId="TytuZnak">
    <w:name w:val="Tytuł Znak"/>
    <w:basedOn w:val="Domylnaczcionkaakapitu"/>
    <w:link w:val="Tytu"/>
    <w:rsid w:val="00193E60"/>
    <w:rPr>
      <w:rFonts w:ascii="Times New Roman" w:eastAsia="Times New Roman" w:hAnsi="Times New Roman" w:cs="Times New Roman"/>
      <w:b/>
      <w:sz w:val="24"/>
      <w:szCs w:val="20"/>
      <w:lang w:eastAsia="pl-PL"/>
    </w:rPr>
  </w:style>
  <w:style w:type="table" w:styleId="Tabela-Siatka">
    <w:name w:val="Table Grid"/>
    <w:basedOn w:val="Standardowy"/>
    <w:uiPriority w:val="39"/>
    <w:rsid w:val="00A3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367639"/>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2498">
      <w:bodyDiv w:val="1"/>
      <w:marLeft w:val="0"/>
      <w:marRight w:val="0"/>
      <w:marTop w:val="0"/>
      <w:marBottom w:val="0"/>
      <w:divBdr>
        <w:top w:val="none" w:sz="0" w:space="0" w:color="auto"/>
        <w:left w:val="none" w:sz="0" w:space="0" w:color="auto"/>
        <w:bottom w:val="none" w:sz="0" w:space="0" w:color="auto"/>
        <w:right w:val="none" w:sz="0" w:space="0" w:color="auto"/>
      </w:divBdr>
    </w:div>
    <w:div w:id="208617569">
      <w:bodyDiv w:val="1"/>
      <w:marLeft w:val="0"/>
      <w:marRight w:val="0"/>
      <w:marTop w:val="0"/>
      <w:marBottom w:val="0"/>
      <w:divBdr>
        <w:top w:val="none" w:sz="0" w:space="0" w:color="auto"/>
        <w:left w:val="none" w:sz="0" w:space="0" w:color="auto"/>
        <w:bottom w:val="none" w:sz="0" w:space="0" w:color="auto"/>
        <w:right w:val="none" w:sz="0" w:space="0" w:color="auto"/>
      </w:divBdr>
    </w:div>
    <w:div w:id="228880399">
      <w:bodyDiv w:val="1"/>
      <w:marLeft w:val="0"/>
      <w:marRight w:val="0"/>
      <w:marTop w:val="0"/>
      <w:marBottom w:val="0"/>
      <w:divBdr>
        <w:top w:val="none" w:sz="0" w:space="0" w:color="auto"/>
        <w:left w:val="none" w:sz="0" w:space="0" w:color="auto"/>
        <w:bottom w:val="none" w:sz="0" w:space="0" w:color="auto"/>
        <w:right w:val="none" w:sz="0" w:space="0" w:color="auto"/>
      </w:divBdr>
      <w:divsChild>
        <w:div w:id="1664771182">
          <w:marLeft w:val="0"/>
          <w:marRight w:val="0"/>
          <w:marTop w:val="0"/>
          <w:marBottom w:val="0"/>
          <w:divBdr>
            <w:top w:val="none" w:sz="0" w:space="0" w:color="auto"/>
            <w:left w:val="none" w:sz="0" w:space="0" w:color="auto"/>
            <w:bottom w:val="none" w:sz="0" w:space="0" w:color="auto"/>
            <w:right w:val="none" w:sz="0" w:space="0" w:color="auto"/>
          </w:divBdr>
          <w:divsChild>
            <w:div w:id="10666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6919">
      <w:bodyDiv w:val="1"/>
      <w:marLeft w:val="0"/>
      <w:marRight w:val="0"/>
      <w:marTop w:val="0"/>
      <w:marBottom w:val="0"/>
      <w:divBdr>
        <w:top w:val="none" w:sz="0" w:space="0" w:color="auto"/>
        <w:left w:val="none" w:sz="0" w:space="0" w:color="auto"/>
        <w:bottom w:val="none" w:sz="0" w:space="0" w:color="auto"/>
        <w:right w:val="none" w:sz="0" w:space="0" w:color="auto"/>
      </w:divBdr>
    </w:div>
    <w:div w:id="431098033">
      <w:bodyDiv w:val="1"/>
      <w:marLeft w:val="0"/>
      <w:marRight w:val="0"/>
      <w:marTop w:val="0"/>
      <w:marBottom w:val="0"/>
      <w:divBdr>
        <w:top w:val="none" w:sz="0" w:space="0" w:color="auto"/>
        <w:left w:val="none" w:sz="0" w:space="0" w:color="auto"/>
        <w:bottom w:val="none" w:sz="0" w:space="0" w:color="auto"/>
        <w:right w:val="none" w:sz="0" w:space="0" w:color="auto"/>
      </w:divBdr>
    </w:div>
    <w:div w:id="553007906">
      <w:bodyDiv w:val="1"/>
      <w:marLeft w:val="0"/>
      <w:marRight w:val="0"/>
      <w:marTop w:val="0"/>
      <w:marBottom w:val="0"/>
      <w:divBdr>
        <w:top w:val="none" w:sz="0" w:space="0" w:color="auto"/>
        <w:left w:val="none" w:sz="0" w:space="0" w:color="auto"/>
        <w:bottom w:val="none" w:sz="0" w:space="0" w:color="auto"/>
        <w:right w:val="none" w:sz="0" w:space="0" w:color="auto"/>
      </w:divBdr>
    </w:div>
    <w:div w:id="797140726">
      <w:bodyDiv w:val="1"/>
      <w:marLeft w:val="0"/>
      <w:marRight w:val="0"/>
      <w:marTop w:val="0"/>
      <w:marBottom w:val="0"/>
      <w:divBdr>
        <w:top w:val="none" w:sz="0" w:space="0" w:color="auto"/>
        <w:left w:val="none" w:sz="0" w:space="0" w:color="auto"/>
        <w:bottom w:val="none" w:sz="0" w:space="0" w:color="auto"/>
        <w:right w:val="none" w:sz="0" w:space="0" w:color="auto"/>
      </w:divBdr>
      <w:divsChild>
        <w:div w:id="1934698757">
          <w:marLeft w:val="0"/>
          <w:marRight w:val="0"/>
          <w:marTop w:val="0"/>
          <w:marBottom w:val="0"/>
          <w:divBdr>
            <w:top w:val="none" w:sz="0" w:space="0" w:color="auto"/>
            <w:left w:val="none" w:sz="0" w:space="0" w:color="auto"/>
            <w:bottom w:val="none" w:sz="0" w:space="0" w:color="auto"/>
            <w:right w:val="none" w:sz="0" w:space="0" w:color="auto"/>
          </w:divBdr>
        </w:div>
        <w:div w:id="838080181">
          <w:marLeft w:val="0"/>
          <w:marRight w:val="0"/>
          <w:marTop w:val="0"/>
          <w:marBottom w:val="0"/>
          <w:divBdr>
            <w:top w:val="none" w:sz="0" w:space="0" w:color="auto"/>
            <w:left w:val="none" w:sz="0" w:space="0" w:color="auto"/>
            <w:bottom w:val="none" w:sz="0" w:space="0" w:color="auto"/>
            <w:right w:val="none" w:sz="0" w:space="0" w:color="auto"/>
          </w:divBdr>
        </w:div>
      </w:divsChild>
    </w:div>
    <w:div w:id="908812172">
      <w:bodyDiv w:val="1"/>
      <w:marLeft w:val="0"/>
      <w:marRight w:val="0"/>
      <w:marTop w:val="0"/>
      <w:marBottom w:val="0"/>
      <w:divBdr>
        <w:top w:val="none" w:sz="0" w:space="0" w:color="auto"/>
        <w:left w:val="none" w:sz="0" w:space="0" w:color="auto"/>
        <w:bottom w:val="none" w:sz="0" w:space="0" w:color="auto"/>
        <w:right w:val="none" w:sz="0" w:space="0" w:color="auto"/>
      </w:divBdr>
      <w:divsChild>
        <w:div w:id="1536891794">
          <w:marLeft w:val="0"/>
          <w:marRight w:val="0"/>
          <w:marTop w:val="0"/>
          <w:marBottom w:val="0"/>
          <w:divBdr>
            <w:top w:val="none" w:sz="0" w:space="0" w:color="auto"/>
            <w:left w:val="none" w:sz="0" w:space="0" w:color="auto"/>
            <w:bottom w:val="none" w:sz="0" w:space="0" w:color="auto"/>
            <w:right w:val="none" w:sz="0" w:space="0" w:color="auto"/>
          </w:divBdr>
        </w:div>
        <w:div w:id="1140733363">
          <w:marLeft w:val="0"/>
          <w:marRight w:val="0"/>
          <w:marTop w:val="0"/>
          <w:marBottom w:val="0"/>
          <w:divBdr>
            <w:top w:val="none" w:sz="0" w:space="0" w:color="auto"/>
            <w:left w:val="none" w:sz="0" w:space="0" w:color="auto"/>
            <w:bottom w:val="none" w:sz="0" w:space="0" w:color="auto"/>
            <w:right w:val="none" w:sz="0" w:space="0" w:color="auto"/>
          </w:divBdr>
        </w:div>
      </w:divsChild>
    </w:div>
    <w:div w:id="971519371">
      <w:bodyDiv w:val="1"/>
      <w:marLeft w:val="0"/>
      <w:marRight w:val="0"/>
      <w:marTop w:val="0"/>
      <w:marBottom w:val="0"/>
      <w:divBdr>
        <w:top w:val="none" w:sz="0" w:space="0" w:color="auto"/>
        <w:left w:val="none" w:sz="0" w:space="0" w:color="auto"/>
        <w:bottom w:val="none" w:sz="0" w:space="0" w:color="auto"/>
        <w:right w:val="none" w:sz="0" w:space="0" w:color="auto"/>
      </w:divBdr>
    </w:div>
    <w:div w:id="1164053408">
      <w:bodyDiv w:val="1"/>
      <w:marLeft w:val="0"/>
      <w:marRight w:val="0"/>
      <w:marTop w:val="0"/>
      <w:marBottom w:val="0"/>
      <w:divBdr>
        <w:top w:val="none" w:sz="0" w:space="0" w:color="auto"/>
        <w:left w:val="none" w:sz="0" w:space="0" w:color="auto"/>
        <w:bottom w:val="none" w:sz="0" w:space="0" w:color="auto"/>
        <w:right w:val="none" w:sz="0" w:space="0" w:color="auto"/>
      </w:divBdr>
    </w:div>
    <w:div w:id="1351835062">
      <w:bodyDiv w:val="1"/>
      <w:marLeft w:val="0"/>
      <w:marRight w:val="0"/>
      <w:marTop w:val="0"/>
      <w:marBottom w:val="0"/>
      <w:divBdr>
        <w:top w:val="none" w:sz="0" w:space="0" w:color="auto"/>
        <w:left w:val="none" w:sz="0" w:space="0" w:color="auto"/>
        <w:bottom w:val="none" w:sz="0" w:space="0" w:color="auto"/>
        <w:right w:val="none" w:sz="0" w:space="0" w:color="auto"/>
      </w:divBdr>
      <w:divsChild>
        <w:div w:id="1802764447">
          <w:marLeft w:val="0"/>
          <w:marRight w:val="0"/>
          <w:marTop w:val="0"/>
          <w:marBottom w:val="0"/>
          <w:divBdr>
            <w:top w:val="none" w:sz="0" w:space="0" w:color="auto"/>
            <w:left w:val="none" w:sz="0" w:space="0" w:color="auto"/>
            <w:bottom w:val="none" w:sz="0" w:space="0" w:color="auto"/>
            <w:right w:val="none" w:sz="0" w:space="0" w:color="auto"/>
          </w:divBdr>
          <w:divsChild>
            <w:div w:id="8920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757">
      <w:bodyDiv w:val="1"/>
      <w:marLeft w:val="0"/>
      <w:marRight w:val="0"/>
      <w:marTop w:val="0"/>
      <w:marBottom w:val="0"/>
      <w:divBdr>
        <w:top w:val="none" w:sz="0" w:space="0" w:color="auto"/>
        <w:left w:val="none" w:sz="0" w:space="0" w:color="auto"/>
        <w:bottom w:val="none" w:sz="0" w:space="0" w:color="auto"/>
        <w:right w:val="none" w:sz="0" w:space="0" w:color="auto"/>
      </w:divBdr>
    </w:div>
    <w:div w:id="1816330991">
      <w:bodyDiv w:val="1"/>
      <w:marLeft w:val="0"/>
      <w:marRight w:val="0"/>
      <w:marTop w:val="0"/>
      <w:marBottom w:val="0"/>
      <w:divBdr>
        <w:top w:val="none" w:sz="0" w:space="0" w:color="auto"/>
        <w:left w:val="none" w:sz="0" w:space="0" w:color="auto"/>
        <w:bottom w:val="none" w:sz="0" w:space="0" w:color="auto"/>
        <w:right w:val="none" w:sz="0" w:space="0" w:color="auto"/>
      </w:divBdr>
    </w:div>
    <w:div w:id="1867399772">
      <w:bodyDiv w:val="1"/>
      <w:marLeft w:val="0"/>
      <w:marRight w:val="0"/>
      <w:marTop w:val="0"/>
      <w:marBottom w:val="0"/>
      <w:divBdr>
        <w:top w:val="none" w:sz="0" w:space="0" w:color="auto"/>
        <w:left w:val="none" w:sz="0" w:space="0" w:color="auto"/>
        <w:bottom w:val="none" w:sz="0" w:space="0" w:color="auto"/>
        <w:right w:val="none" w:sz="0" w:space="0" w:color="auto"/>
      </w:divBdr>
      <w:divsChild>
        <w:div w:id="1922134683">
          <w:marLeft w:val="0"/>
          <w:marRight w:val="0"/>
          <w:marTop w:val="0"/>
          <w:marBottom w:val="0"/>
          <w:divBdr>
            <w:top w:val="none" w:sz="0" w:space="0" w:color="auto"/>
            <w:left w:val="none" w:sz="0" w:space="0" w:color="auto"/>
            <w:bottom w:val="none" w:sz="0" w:space="0" w:color="auto"/>
            <w:right w:val="none" w:sz="0" w:space="0" w:color="auto"/>
          </w:divBdr>
          <w:divsChild>
            <w:div w:id="20533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starosta@szpital-brzeziny.pl" TargetMode="External"/><Relationship Id="rId5" Type="http://schemas.openxmlformats.org/officeDocument/2006/relationships/webSettings" Target="webSettings.xml"/><Relationship Id="rId10" Type="http://schemas.openxmlformats.org/officeDocument/2006/relationships/hyperlink" Target="mailto:w.starosta@szpital-brzeziny.pl"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szpital-brzezi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7D439-491F-46FB-A9B3-120F21C7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9</Pages>
  <Words>2155</Words>
  <Characters>12933</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Recepcja2</dc:creator>
  <cp:lastModifiedBy>Wioleta Starosta</cp:lastModifiedBy>
  <cp:revision>45</cp:revision>
  <cp:lastPrinted>2024-05-08T06:32:00Z</cp:lastPrinted>
  <dcterms:created xsi:type="dcterms:W3CDTF">2019-09-04T11:53:00Z</dcterms:created>
  <dcterms:modified xsi:type="dcterms:W3CDTF">2024-05-22T11:11:00Z</dcterms:modified>
</cp:coreProperties>
</file>